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55B" w:rsidRPr="00C9758E" w:rsidRDefault="00C9758E" w:rsidP="00C9758E">
      <w:pPr>
        <w:pStyle w:val="a5"/>
        <w:jc w:val="left"/>
        <w:rPr>
          <w:rFonts w:ascii="Arial" w:hAnsi="Arial" w:cs="Arial"/>
          <w:b/>
          <w:sz w:val="28"/>
          <w:szCs w:val="28"/>
          <w:lang w:eastAsia="ru-RU"/>
        </w:rPr>
      </w:pPr>
      <w:r>
        <w:rPr>
          <w:rFonts w:ascii="Arial" w:hAnsi="Arial" w:cs="Arial"/>
          <w:b/>
          <w:sz w:val="28"/>
          <w:szCs w:val="28"/>
          <w:lang w:eastAsia="ru-RU"/>
        </w:rPr>
        <w:t>Занятие 17.</w:t>
      </w:r>
      <w:r w:rsidR="00BB57F0" w:rsidRPr="00BB57F0">
        <w:rPr>
          <w:rFonts w:ascii="Arial" w:hAnsi="Arial" w:cs="Arial"/>
          <w:b/>
          <w:sz w:val="28"/>
          <w:szCs w:val="28"/>
          <w:lang w:eastAsia="ru-RU"/>
        </w:rPr>
        <w:t xml:space="preserve"> Развитие письменной речи на иностранном языке</w:t>
      </w:r>
      <w:r>
        <w:rPr>
          <w:rFonts w:ascii="Arial" w:hAnsi="Arial" w:cs="Arial"/>
          <w:b/>
          <w:sz w:val="28"/>
          <w:szCs w:val="28"/>
          <w:lang w:eastAsia="ru-RU"/>
        </w:rPr>
        <w:t xml:space="preserve">. </w:t>
      </w:r>
      <w:r w:rsidR="009F6DEB" w:rsidRPr="009F6DEB">
        <w:rPr>
          <w:rFonts w:ascii="Arial" w:hAnsi="Arial" w:cs="Arial"/>
          <w:sz w:val="28"/>
          <w:szCs w:val="28"/>
          <w:lang w:eastAsia="ru-RU"/>
        </w:rPr>
        <w:t>Методика обучения письменной речи на иностранном языке</w:t>
      </w:r>
    </w:p>
    <w:p w:rsidR="009F6DEB" w:rsidRPr="00BB57F0" w:rsidRDefault="009F6DEB" w:rsidP="009F6DEB">
      <w:pPr>
        <w:pStyle w:val="ad"/>
        <w:ind w:firstLine="708"/>
        <w:jc w:val="both"/>
        <w:rPr>
          <w:rFonts w:ascii="Arial" w:hAnsi="Arial" w:cs="Arial"/>
          <w:b/>
          <w:sz w:val="28"/>
          <w:szCs w:val="28"/>
        </w:rPr>
      </w:pPr>
      <w:r w:rsidRPr="009F6DEB">
        <w:rPr>
          <w:rFonts w:ascii="Arial" w:hAnsi="Arial" w:cs="Arial"/>
          <w:b/>
          <w:sz w:val="28"/>
          <w:szCs w:val="28"/>
        </w:rPr>
        <w:t>Прочитайте теоретический материал по темам, указанным в названиях заданий, и представьте ключев</w:t>
      </w:r>
      <w:bookmarkStart w:id="0" w:name="_GoBack"/>
      <w:bookmarkEnd w:id="0"/>
      <w:r w:rsidRPr="009F6DEB">
        <w:rPr>
          <w:rFonts w:ascii="Arial" w:hAnsi="Arial" w:cs="Arial"/>
          <w:b/>
          <w:sz w:val="28"/>
          <w:szCs w:val="28"/>
        </w:rPr>
        <w:t xml:space="preserve">ые, с вашей точки зрения, аспекты в виде конспекта с </w:t>
      </w:r>
      <w:r w:rsidRPr="00BB57F0">
        <w:rPr>
          <w:rFonts w:ascii="Arial" w:hAnsi="Arial" w:cs="Arial"/>
          <w:b/>
          <w:sz w:val="28"/>
          <w:szCs w:val="28"/>
        </w:rPr>
        <w:t xml:space="preserve">использованием графических организаторов (схем, диаграмм, таблиц, списков и пр.) и основных тезисов. Ориентируйтесь на страницы учебников, указанные ниже. Если вы считаете нужным, используйте другие пособия, </w:t>
      </w:r>
      <w:r w:rsidRPr="00BB57F0">
        <w:rPr>
          <w:rFonts w:ascii="Arial" w:hAnsi="Arial" w:cs="Arial"/>
          <w:b/>
          <w:color w:val="FF0000"/>
          <w:sz w:val="28"/>
          <w:szCs w:val="28"/>
        </w:rPr>
        <w:t>указывая ссылки на них</w:t>
      </w:r>
      <w:r w:rsidRPr="00BB57F0">
        <w:rPr>
          <w:rFonts w:ascii="Arial" w:hAnsi="Arial" w:cs="Arial"/>
          <w:b/>
          <w:sz w:val="28"/>
          <w:szCs w:val="28"/>
        </w:rPr>
        <w:t>.</w:t>
      </w:r>
    </w:p>
    <w:p w:rsidR="009F6DEB" w:rsidRPr="009F6DEB" w:rsidRDefault="009F6DEB" w:rsidP="009F6DEB">
      <w:pPr>
        <w:pStyle w:val="ad"/>
        <w:jc w:val="both"/>
        <w:rPr>
          <w:rFonts w:ascii="Arial" w:hAnsi="Arial" w:cs="Arial"/>
          <w:b/>
          <w:sz w:val="28"/>
          <w:szCs w:val="28"/>
        </w:rPr>
      </w:pPr>
    </w:p>
    <w:p w:rsidR="009F6DEB" w:rsidRPr="009F6DEB" w:rsidRDefault="009F6DEB" w:rsidP="009F6DEB">
      <w:pPr>
        <w:pStyle w:val="ad"/>
        <w:jc w:val="both"/>
        <w:rPr>
          <w:rFonts w:ascii="Arial" w:hAnsi="Arial" w:cs="Arial"/>
          <w:sz w:val="28"/>
          <w:szCs w:val="28"/>
        </w:rPr>
      </w:pPr>
      <w:r w:rsidRPr="009F6DEB">
        <w:rPr>
          <w:rFonts w:ascii="Arial" w:hAnsi="Arial" w:cs="Arial"/>
          <w:b/>
          <w:sz w:val="28"/>
          <w:szCs w:val="28"/>
        </w:rPr>
        <w:t xml:space="preserve">Задание 1 </w:t>
      </w:r>
      <w:r w:rsidRPr="009F6DEB">
        <w:rPr>
          <w:rFonts w:ascii="Arial" w:hAnsi="Arial" w:cs="Arial"/>
          <w:i/>
          <w:sz w:val="28"/>
          <w:szCs w:val="28"/>
        </w:rPr>
        <w:t>Письмо как цель и как средство обучения</w:t>
      </w:r>
      <w:r w:rsidRPr="009F6DEB">
        <w:rPr>
          <w:rFonts w:ascii="Arial" w:hAnsi="Arial" w:cs="Arial"/>
          <w:sz w:val="28"/>
          <w:szCs w:val="28"/>
        </w:rPr>
        <w:t xml:space="preserve"> </w:t>
      </w:r>
    </w:p>
    <w:p w:rsidR="009F6DEB" w:rsidRPr="009F6DEB" w:rsidRDefault="009F6DEB" w:rsidP="009F6DEB">
      <w:pPr>
        <w:pStyle w:val="ad"/>
        <w:jc w:val="both"/>
        <w:rPr>
          <w:rFonts w:ascii="Arial" w:hAnsi="Arial" w:cs="Arial"/>
          <w:color w:val="FF0000"/>
          <w:sz w:val="28"/>
          <w:szCs w:val="28"/>
        </w:rPr>
      </w:pPr>
    </w:p>
    <w:p w:rsidR="009F6DEB" w:rsidRPr="009F6DEB" w:rsidRDefault="009F6DEB" w:rsidP="009F6DEB">
      <w:pPr>
        <w:pStyle w:val="a9"/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</w:rPr>
      </w:pPr>
      <w:r w:rsidRPr="009F6DEB">
        <w:rPr>
          <w:rFonts w:ascii="Arial" w:hAnsi="Arial" w:cs="Arial"/>
          <w:spacing w:val="-2"/>
          <w:sz w:val="28"/>
          <w:szCs w:val="28"/>
        </w:rPr>
        <w:t>С.187-190</w:t>
      </w:r>
    </w:p>
    <w:p w:rsidR="009F6DEB" w:rsidRPr="009F6DEB" w:rsidRDefault="009F6DEB" w:rsidP="009F6DEB">
      <w:pPr>
        <w:pStyle w:val="a9"/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</w:rPr>
      </w:pPr>
      <w:r w:rsidRPr="009F6DEB">
        <w:rPr>
          <w:rFonts w:ascii="Arial" w:hAnsi="Arial" w:cs="Arial"/>
          <w:spacing w:val="-2"/>
          <w:sz w:val="28"/>
          <w:szCs w:val="28"/>
        </w:rPr>
        <w:t>Соловова Е. Н. Методика обучения иностранным языкам: базовый курс: пособие для студентов педагогических вузов и учителей. 3-е изд. М., 2010. 238 с.</w:t>
      </w:r>
    </w:p>
    <w:p w:rsidR="009F6DEB" w:rsidRPr="009F6DEB" w:rsidRDefault="009F6DEB" w:rsidP="009F6DEB">
      <w:pPr>
        <w:shd w:val="clear" w:color="auto" w:fill="FFFFFF"/>
        <w:spacing w:after="0" w:line="240" w:lineRule="auto"/>
        <w:ind w:right="225"/>
        <w:rPr>
          <w:rFonts w:ascii="Arial" w:hAnsi="Arial" w:cs="Arial"/>
          <w:b/>
          <w:i/>
          <w:sz w:val="28"/>
          <w:szCs w:val="28"/>
        </w:rPr>
      </w:pPr>
    </w:p>
    <w:p w:rsidR="009F6DEB" w:rsidRPr="009F6DEB" w:rsidRDefault="009F6DEB" w:rsidP="009F6DEB">
      <w:pPr>
        <w:shd w:val="clear" w:color="auto" w:fill="FFFFFF"/>
        <w:spacing w:after="0" w:line="240" w:lineRule="auto"/>
        <w:ind w:right="225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Задание </w:t>
      </w:r>
      <w:r w:rsidRPr="009F6DEB">
        <w:rPr>
          <w:rFonts w:ascii="Arial" w:hAnsi="Arial" w:cs="Arial"/>
          <w:b/>
          <w:sz w:val="28"/>
          <w:szCs w:val="28"/>
        </w:rPr>
        <w:t xml:space="preserve">2 </w:t>
      </w:r>
      <w:r w:rsidRPr="009F6DEB">
        <w:rPr>
          <w:rFonts w:ascii="Arial" w:hAnsi="Arial" w:cs="Arial"/>
          <w:i/>
          <w:sz w:val="28"/>
          <w:szCs w:val="28"/>
        </w:rPr>
        <w:t>Требования к обучению письменной речи</w:t>
      </w:r>
    </w:p>
    <w:p w:rsidR="009F6DEB" w:rsidRPr="009F6DEB" w:rsidRDefault="009F6DEB" w:rsidP="009F6DEB">
      <w:pPr>
        <w:shd w:val="clear" w:color="auto" w:fill="FFFFFF"/>
        <w:spacing w:after="0" w:line="240" w:lineRule="auto"/>
        <w:ind w:right="225"/>
        <w:rPr>
          <w:rFonts w:ascii="Arial" w:hAnsi="Arial" w:cs="Arial"/>
          <w:b/>
          <w:sz w:val="28"/>
          <w:szCs w:val="28"/>
        </w:rPr>
      </w:pPr>
    </w:p>
    <w:p w:rsidR="009F6DEB" w:rsidRPr="009F6DEB" w:rsidRDefault="009F6DEB" w:rsidP="009F6DEB">
      <w:pPr>
        <w:pStyle w:val="a9"/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</w:rPr>
      </w:pPr>
      <w:r w:rsidRPr="009F6DEB">
        <w:rPr>
          <w:rFonts w:ascii="Arial" w:hAnsi="Arial" w:cs="Arial"/>
          <w:spacing w:val="-2"/>
          <w:sz w:val="28"/>
          <w:szCs w:val="28"/>
        </w:rPr>
        <w:t>С.250-252,</w:t>
      </w:r>
      <w:r>
        <w:rPr>
          <w:rFonts w:ascii="Arial" w:hAnsi="Arial" w:cs="Arial"/>
          <w:spacing w:val="-2"/>
          <w:sz w:val="28"/>
          <w:szCs w:val="28"/>
        </w:rPr>
        <w:t xml:space="preserve"> </w:t>
      </w:r>
      <w:r w:rsidRPr="009F6DEB">
        <w:rPr>
          <w:rFonts w:ascii="Arial" w:hAnsi="Arial" w:cs="Arial"/>
          <w:spacing w:val="-2"/>
          <w:sz w:val="28"/>
          <w:szCs w:val="28"/>
        </w:rPr>
        <w:t>Цели обучения письму.</w:t>
      </w:r>
    </w:p>
    <w:p w:rsidR="009F6DEB" w:rsidRPr="009F6DEB" w:rsidRDefault="009F6DEB" w:rsidP="009F6DEB">
      <w:pPr>
        <w:pStyle w:val="a9"/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  <w:lang w:val="en-US"/>
        </w:rPr>
      </w:pPr>
      <w:r w:rsidRPr="009F6DEB">
        <w:rPr>
          <w:rFonts w:ascii="Arial" w:hAnsi="Arial" w:cs="Arial"/>
          <w:spacing w:val="-2"/>
          <w:sz w:val="28"/>
          <w:szCs w:val="28"/>
        </w:rPr>
        <w:t xml:space="preserve">Гальскова Н. Д.  Теория обучения иностранным языкам : лингводидактика и методика : [учебное пособие] / Н. Д. Гальскова, Н. И. Гез. М., 2005.  </w:t>
      </w:r>
      <w:r w:rsidRPr="009F6DEB">
        <w:rPr>
          <w:rFonts w:ascii="Arial" w:hAnsi="Arial" w:cs="Arial"/>
          <w:spacing w:val="-2"/>
          <w:sz w:val="28"/>
          <w:szCs w:val="28"/>
          <w:lang w:val="en-US"/>
        </w:rPr>
        <w:t xml:space="preserve">333 </w:t>
      </w:r>
      <w:r w:rsidRPr="009F6DEB">
        <w:rPr>
          <w:rFonts w:ascii="Arial" w:hAnsi="Arial" w:cs="Arial"/>
          <w:spacing w:val="-2"/>
          <w:sz w:val="28"/>
          <w:szCs w:val="28"/>
        </w:rPr>
        <w:t>с</w:t>
      </w:r>
      <w:r w:rsidRPr="009F6DEB">
        <w:rPr>
          <w:rFonts w:ascii="Arial" w:hAnsi="Arial" w:cs="Arial"/>
          <w:spacing w:val="-2"/>
          <w:sz w:val="28"/>
          <w:szCs w:val="28"/>
          <w:lang w:val="en-US"/>
        </w:rPr>
        <w:t xml:space="preserve">. </w:t>
      </w:r>
    </w:p>
    <w:p w:rsidR="009F6DEB" w:rsidRPr="009F6DEB" w:rsidRDefault="009F6DEB" w:rsidP="009F6DEB">
      <w:pPr>
        <w:shd w:val="clear" w:color="auto" w:fill="FFFFFF"/>
        <w:spacing w:after="0" w:line="240" w:lineRule="auto"/>
        <w:ind w:right="225"/>
        <w:rPr>
          <w:rFonts w:ascii="Arial" w:hAnsi="Arial" w:cs="Arial"/>
          <w:b/>
          <w:sz w:val="28"/>
          <w:szCs w:val="28"/>
          <w:lang w:val="en-US"/>
        </w:rPr>
      </w:pPr>
    </w:p>
    <w:p w:rsidR="009F6DEB" w:rsidRPr="009F6DEB" w:rsidRDefault="009F6DEB" w:rsidP="009F6DEB">
      <w:pPr>
        <w:shd w:val="clear" w:color="auto" w:fill="FFFFFF"/>
        <w:spacing w:after="0" w:line="240" w:lineRule="auto"/>
        <w:ind w:right="225"/>
        <w:rPr>
          <w:rFonts w:ascii="Arial" w:hAnsi="Arial" w:cs="Arial"/>
          <w:b/>
          <w:i/>
          <w:sz w:val="28"/>
          <w:szCs w:val="28"/>
          <w:lang w:val="en-US"/>
        </w:rPr>
      </w:pPr>
      <w:r w:rsidRPr="009F6DEB">
        <w:rPr>
          <w:rFonts w:ascii="Arial" w:hAnsi="Arial" w:cs="Arial"/>
          <w:b/>
          <w:sz w:val="28"/>
          <w:szCs w:val="28"/>
        </w:rPr>
        <w:t>Задание</w:t>
      </w:r>
      <w:r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Pr="009F6DEB">
        <w:rPr>
          <w:rFonts w:ascii="Arial" w:hAnsi="Arial" w:cs="Arial"/>
          <w:b/>
          <w:sz w:val="28"/>
          <w:szCs w:val="28"/>
          <w:lang w:val="en-US"/>
        </w:rPr>
        <w:t xml:space="preserve">3 </w:t>
      </w:r>
      <w:r w:rsidRPr="009F6DEB">
        <w:rPr>
          <w:rFonts w:ascii="Arial" w:hAnsi="Arial" w:cs="Arial"/>
          <w:i/>
          <w:sz w:val="28"/>
          <w:szCs w:val="28"/>
        </w:rPr>
        <w:t>Подходы</w:t>
      </w:r>
      <w:r w:rsidRPr="009F6DEB">
        <w:rPr>
          <w:rFonts w:ascii="Arial" w:hAnsi="Arial" w:cs="Arial"/>
          <w:i/>
          <w:sz w:val="28"/>
          <w:szCs w:val="28"/>
          <w:lang w:val="en-US"/>
        </w:rPr>
        <w:t xml:space="preserve"> product- </w:t>
      </w:r>
      <w:r w:rsidRPr="009F6DEB">
        <w:rPr>
          <w:rFonts w:ascii="Arial" w:hAnsi="Arial" w:cs="Arial"/>
          <w:i/>
          <w:sz w:val="28"/>
          <w:szCs w:val="28"/>
        </w:rPr>
        <w:t>и</w:t>
      </w:r>
      <w:r w:rsidRPr="009F6DEB">
        <w:rPr>
          <w:rFonts w:ascii="Arial" w:hAnsi="Arial" w:cs="Arial"/>
          <w:i/>
          <w:sz w:val="28"/>
          <w:szCs w:val="28"/>
          <w:lang w:val="en-US"/>
        </w:rPr>
        <w:t xml:space="preserve"> process-oriented writing</w:t>
      </w:r>
    </w:p>
    <w:p w:rsidR="009F6DEB" w:rsidRPr="009F6DEB" w:rsidRDefault="009F6DEB" w:rsidP="009F6DEB">
      <w:pPr>
        <w:shd w:val="clear" w:color="auto" w:fill="FFFFFF"/>
        <w:spacing w:after="0" w:line="240" w:lineRule="auto"/>
        <w:ind w:right="225"/>
        <w:rPr>
          <w:rFonts w:ascii="Arial" w:hAnsi="Arial" w:cs="Arial"/>
          <w:b/>
          <w:i/>
          <w:sz w:val="28"/>
          <w:szCs w:val="28"/>
          <w:lang w:val="en-US"/>
        </w:rPr>
      </w:pPr>
    </w:p>
    <w:p w:rsidR="009F6DEB" w:rsidRPr="009F6DEB" w:rsidRDefault="009F6DEB" w:rsidP="009F6DEB">
      <w:pPr>
        <w:pStyle w:val="a9"/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  <w:lang w:val="en-US"/>
        </w:rPr>
      </w:pPr>
      <w:r w:rsidRPr="009F6DEB">
        <w:rPr>
          <w:rFonts w:ascii="Arial" w:hAnsi="Arial" w:cs="Arial"/>
          <w:spacing w:val="-2"/>
          <w:sz w:val="28"/>
          <w:szCs w:val="28"/>
        </w:rPr>
        <w:t>С</w:t>
      </w:r>
      <w:r w:rsidRPr="009F6DEB">
        <w:rPr>
          <w:rFonts w:ascii="Arial" w:hAnsi="Arial" w:cs="Arial"/>
          <w:spacing w:val="-2"/>
          <w:sz w:val="28"/>
          <w:szCs w:val="28"/>
          <w:lang w:val="en-US"/>
        </w:rPr>
        <w:t xml:space="preserve">.116-118, Product- </w:t>
      </w:r>
      <w:r w:rsidRPr="009F6DEB">
        <w:rPr>
          <w:rFonts w:ascii="Arial" w:hAnsi="Arial" w:cs="Arial"/>
          <w:spacing w:val="-2"/>
          <w:sz w:val="28"/>
          <w:szCs w:val="28"/>
        </w:rPr>
        <w:t>и</w:t>
      </w:r>
      <w:r w:rsidRPr="009F6DEB">
        <w:rPr>
          <w:rFonts w:ascii="Arial" w:hAnsi="Arial" w:cs="Arial"/>
          <w:spacing w:val="-2"/>
          <w:sz w:val="28"/>
          <w:szCs w:val="28"/>
          <w:lang w:val="en-US"/>
        </w:rPr>
        <w:t xml:space="preserve"> process-oriented writing</w:t>
      </w:r>
    </w:p>
    <w:p w:rsidR="009F6DEB" w:rsidRPr="009F6DEB" w:rsidRDefault="009F6DEB" w:rsidP="009F6DEB">
      <w:pPr>
        <w:pStyle w:val="a9"/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</w:rPr>
      </w:pPr>
      <w:r w:rsidRPr="009F6DEB">
        <w:rPr>
          <w:rFonts w:ascii="Arial" w:hAnsi="Arial" w:cs="Arial"/>
          <w:spacing w:val="-2"/>
          <w:sz w:val="28"/>
          <w:szCs w:val="28"/>
        </w:rPr>
        <w:t>Колесникова И.Л. Англо-русский терминологический справочник по методике преподава</w:t>
      </w:r>
      <w:r w:rsidRPr="009F6DEB">
        <w:rPr>
          <w:rFonts w:ascii="Arial" w:hAnsi="Arial" w:cs="Arial"/>
          <w:spacing w:val="-2"/>
          <w:sz w:val="28"/>
          <w:szCs w:val="28"/>
        </w:rPr>
        <w:softHyphen/>
        <w:t>ния иностранных языков / И.Л. Колесникова, О.А. Долгина. СПб.: Изд-во «Русско-Балтийский информа</w:t>
      </w:r>
      <w:r w:rsidRPr="009F6DEB">
        <w:rPr>
          <w:rFonts w:ascii="Arial" w:hAnsi="Arial" w:cs="Arial"/>
          <w:spacing w:val="-2"/>
          <w:sz w:val="28"/>
          <w:szCs w:val="28"/>
        </w:rPr>
        <w:softHyphen/>
        <w:t>ционный центр „БЛИЦ"», «Cambridge University Press», 2001 г.  224 с.</w:t>
      </w:r>
    </w:p>
    <w:p w:rsidR="009F6DEB" w:rsidRPr="009F6DEB" w:rsidRDefault="009F6DEB" w:rsidP="009F6DEB">
      <w:pPr>
        <w:spacing w:before="100" w:beforeAutospacing="1" w:after="100" w:afterAutospacing="1" w:line="240" w:lineRule="auto"/>
        <w:rPr>
          <w:rFonts w:ascii="Arial" w:hAnsi="Arial" w:cs="Arial"/>
          <w:b/>
          <w:i/>
          <w:sz w:val="28"/>
          <w:szCs w:val="28"/>
        </w:rPr>
      </w:pPr>
      <w:r w:rsidRPr="009F6DEB">
        <w:rPr>
          <w:rFonts w:ascii="Arial" w:hAnsi="Arial" w:cs="Arial"/>
          <w:b/>
          <w:sz w:val="28"/>
          <w:szCs w:val="28"/>
        </w:rPr>
        <w:t xml:space="preserve">Задание 4 </w:t>
      </w:r>
      <w:r w:rsidRPr="009F6DEB">
        <w:rPr>
          <w:rFonts w:ascii="Arial" w:hAnsi="Arial" w:cs="Arial"/>
          <w:i/>
          <w:sz w:val="28"/>
          <w:szCs w:val="28"/>
        </w:rPr>
        <w:t>Этапы обучения письменной речи и виды упражнений</w:t>
      </w:r>
    </w:p>
    <w:p w:rsidR="009F6DEB" w:rsidRPr="009F6DEB" w:rsidRDefault="009F6DEB" w:rsidP="009F6DEB">
      <w:pPr>
        <w:pStyle w:val="a9"/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</w:rPr>
      </w:pPr>
      <w:r w:rsidRPr="009F6DEB">
        <w:rPr>
          <w:rFonts w:ascii="Arial" w:hAnsi="Arial" w:cs="Arial"/>
          <w:i/>
          <w:iCs/>
          <w:sz w:val="28"/>
          <w:szCs w:val="28"/>
        </w:rPr>
        <w:t xml:space="preserve"> </w:t>
      </w:r>
      <w:r w:rsidRPr="009F6DEB">
        <w:rPr>
          <w:rFonts w:ascii="Arial" w:hAnsi="Arial" w:cs="Arial"/>
          <w:spacing w:val="-2"/>
          <w:sz w:val="28"/>
          <w:szCs w:val="28"/>
        </w:rPr>
        <w:t>С.256-259, Методика обучения письму как одной из форм общения.</w:t>
      </w:r>
    </w:p>
    <w:p w:rsidR="009F6DEB" w:rsidRPr="009F6DEB" w:rsidRDefault="009F6DEB" w:rsidP="009F6DEB">
      <w:pPr>
        <w:pStyle w:val="a9"/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</w:rPr>
      </w:pPr>
      <w:r w:rsidRPr="009F6DEB">
        <w:rPr>
          <w:rFonts w:ascii="Arial" w:hAnsi="Arial" w:cs="Arial"/>
          <w:spacing w:val="-2"/>
          <w:sz w:val="28"/>
          <w:szCs w:val="28"/>
        </w:rPr>
        <w:t xml:space="preserve">Гальскова Н. Д.  Теория обучения иностранным языкам : лингводидактика и методика : [учебное пособие] / Н. Д. Гальскова, Н. И. Гез. М., 2005.  333 с. </w:t>
      </w:r>
    </w:p>
    <w:p w:rsidR="009F6DEB" w:rsidRPr="009F6DEB" w:rsidRDefault="009F6DEB" w:rsidP="009F6DEB">
      <w:pPr>
        <w:pStyle w:val="ad"/>
        <w:jc w:val="both"/>
        <w:rPr>
          <w:rFonts w:ascii="Arial" w:hAnsi="Arial" w:cs="Arial"/>
          <w:i/>
          <w:sz w:val="28"/>
          <w:szCs w:val="28"/>
        </w:rPr>
      </w:pPr>
    </w:p>
    <w:p w:rsidR="009F6DEB" w:rsidRPr="009F6DEB" w:rsidRDefault="009F6DEB" w:rsidP="009F6DEB">
      <w:pPr>
        <w:pStyle w:val="ad"/>
        <w:jc w:val="both"/>
        <w:rPr>
          <w:rFonts w:ascii="Arial" w:hAnsi="Arial" w:cs="Arial"/>
          <w:b/>
          <w:i/>
          <w:sz w:val="28"/>
          <w:szCs w:val="28"/>
        </w:rPr>
      </w:pPr>
      <w:r w:rsidRPr="009F6DEB">
        <w:rPr>
          <w:rFonts w:ascii="Arial" w:hAnsi="Arial" w:cs="Arial"/>
          <w:b/>
          <w:sz w:val="28"/>
          <w:szCs w:val="28"/>
        </w:rPr>
        <w:t xml:space="preserve">Задание 5 </w:t>
      </w:r>
      <w:r w:rsidRPr="009F6DEB">
        <w:rPr>
          <w:rFonts w:ascii="Arial" w:hAnsi="Arial" w:cs="Arial"/>
          <w:i/>
          <w:sz w:val="28"/>
          <w:szCs w:val="28"/>
        </w:rPr>
        <w:t>Контроль письменной речи на иностранном языке</w:t>
      </w:r>
    </w:p>
    <w:p w:rsidR="009F6DEB" w:rsidRPr="009F6DEB" w:rsidRDefault="009F6DEB" w:rsidP="009F6DEB">
      <w:pPr>
        <w:pStyle w:val="ad"/>
        <w:ind w:firstLine="709"/>
        <w:jc w:val="both"/>
        <w:rPr>
          <w:rFonts w:ascii="Arial" w:hAnsi="Arial" w:cs="Arial"/>
          <w:color w:val="FF0000"/>
          <w:sz w:val="28"/>
          <w:szCs w:val="28"/>
        </w:rPr>
      </w:pPr>
    </w:p>
    <w:p w:rsidR="009F6DEB" w:rsidRPr="009F6DEB" w:rsidRDefault="009F6DEB" w:rsidP="009F6DEB">
      <w:pPr>
        <w:pStyle w:val="a9"/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</w:rPr>
      </w:pPr>
      <w:r w:rsidRPr="009F6DEB">
        <w:rPr>
          <w:rFonts w:ascii="Arial" w:hAnsi="Arial" w:cs="Arial"/>
          <w:spacing w:val="-2"/>
          <w:sz w:val="28"/>
          <w:szCs w:val="28"/>
        </w:rPr>
        <w:t>С.265-266, Контроль письменных текстов.</w:t>
      </w:r>
    </w:p>
    <w:p w:rsidR="009F6DEB" w:rsidRPr="009F6DEB" w:rsidRDefault="009F6DEB" w:rsidP="009F6DEB">
      <w:pPr>
        <w:pStyle w:val="a9"/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</w:rPr>
      </w:pPr>
      <w:r w:rsidRPr="009F6DEB">
        <w:rPr>
          <w:rFonts w:ascii="Arial" w:hAnsi="Arial" w:cs="Arial"/>
          <w:spacing w:val="-2"/>
          <w:sz w:val="28"/>
          <w:szCs w:val="28"/>
        </w:rPr>
        <w:t xml:space="preserve">Гальскова Н. Д.  Теория обучения иностранным языкам : лингводидактика и методика : [учебное пособие] / Н. Д. Гальскова, Н. И. Гез. М., 2005.  333 с. </w:t>
      </w:r>
    </w:p>
    <w:p w:rsidR="009F6DEB" w:rsidRPr="009F6DEB" w:rsidRDefault="009F6DEB" w:rsidP="009F6DEB">
      <w:pPr>
        <w:pStyle w:val="ad"/>
        <w:jc w:val="both"/>
        <w:rPr>
          <w:rFonts w:ascii="Arial" w:hAnsi="Arial" w:cs="Arial"/>
          <w:sz w:val="28"/>
          <w:szCs w:val="28"/>
        </w:rPr>
      </w:pPr>
    </w:p>
    <w:p w:rsidR="009F6DEB" w:rsidRPr="009F6DEB" w:rsidRDefault="009F6DEB" w:rsidP="009F6DEB">
      <w:pPr>
        <w:pStyle w:val="ad"/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9F6DEB">
        <w:rPr>
          <w:rFonts w:ascii="Arial" w:hAnsi="Arial" w:cs="Arial"/>
          <w:b/>
          <w:sz w:val="28"/>
          <w:szCs w:val="28"/>
        </w:rPr>
        <w:t>Список литературы</w:t>
      </w:r>
    </w:p>
    <w:p w:rsidR="009F6DEB" w:rsidRDefault="009F6DEB" w:rsidP="009F6DEB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</w:rPr>
      </w:pPr>
      <w:r w:rsidRPr="009F6DEB">
        <w:rPr>
          <w:rFonts w:ascii="Arial" w:hAnsi="Arial" w:cs="Arial"/>
          <w:spacing w:val="-2"/>
          <w:sz w:val="28"/>
          <w:szCs w:val="28"/>
        </w:rPr>
        <w:lastRenderedPageBreak/>
        <w:t>Бредихина И. А. Методика преподавания иностранных языков : Обучение основным видам речевой деятельности : учеб. пособие / И. А.  Бредихина ; М-во образования и науки Рос. Федерации, Урал. федер. ун-т. Екатеринбург : Изд-во Урал. ун-та, 2018.</w:t>
      </w:r>
      <w:r>
        <w:rPr>
          <w:rFonts w:ascii="Arial" w:hAnsi="Arial" w:cs="Arial"/>
          <w:spacing w:val="-2"/>
          <w:sz w:val="28"/>
          <w:szCs w:val="28"/>
        </w:rPr>
        <w:t xml:space="preserve"> 104 с.</w:t>
      </w:r>
      <w:r w:rsidRPr="009F6DEB">
        <w:rPr>
          <w:rFonts w:ascii="Arial" w:hAnsi="Arial" w:cs="Arial"/>
          <w:spacing w:val="-2"/>
          <w:sz w:val="28"/>
          <w:szCs w:val="28"/>
        </w:rPr>
        <w:t xml:space="preserve"> </w:t>
      </w:r>
    </w:p>
    <w:p w:rsidR="009F6DEB" w:rsidRPr="009F6DEB" w:rsidRDefault="009F6DEB" w:rsidP="009F6DEB">
      <w:pPr>
        <w:pStyle w:val="a9"/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</w:rPr>
      </w:pPr>
    </w:p>
    <w:p w:rsidR="009F6DEB" w:rsidRDefault="009F6DEB" w:rsidP="009F6DEB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</w:rPr>
      </w:pPr>
      <w:r w:rsidRPr="009F6DEB">
        <w:rPr>
          <w:rFonts w:ascii="Arial" w:hAnsi="Arial" w:cs="Arial"/>
          <w:spacing w:val="-2"/>
          <w:sz w:val="28"/>
          <w:szCs w:val="28"/>
        </w:rPr>
        <w:t>Гальскова Н.Д. Современная методика обучения иностранным языкам: пособие для учителя.  2-е изд., перераб. и доп.  М.: АРКТИ, 2003.  192 с. (Метод, биб-ка).</w:t>
      </w:r>
    </w:p>
    <w:p w:rsidR="009F6DEB" w:rsidRPr="009F6DEB" w:rsidRDefault="009F6DEB" w:rsidP="009F6DEB">
      <w:pPr>
        <w:pStyle w:val="a9"/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</w:rPr>
      </w:pPr>
    </w:p>
    <w:p w:rsidR="009F6DEB" w:rsidRDefault="009F6DEB" w:rsidP="009F6DEB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</w:rPr>
      </w:pPr>
      <w:r w:rsidRPr="009F6DEB">
        <w:rPr>
          <w:rFonts w:ascii="Arial" w:hAnsi="Arial" w:cs="Arial"/>
          <w:spacing w:val="-2"/>
          <w:sz w:val="28"/>
          <w:szCs w:val="28"/>
        </w:rPr>
        <w:t>Гальскова Н.Д. Теория обучения иностранным языкам. Лингводидактика и методика : учеб. пособие для студ. лингв, ун-тов и фак. ин. яз. высш. пед. учеб. заведений / Н .Д. Гальскова, Н. И. Гез. 6-е изд., стер. М .: Издательский центр «Академия», 2009. 336 с</w:t>
      </w:r>
      <w:r>
        <w:rPr>
          <w:rFonts w:ascii="Arial" w:hAnsi="Arial" w:cs="Arial"/>
          <w:spacing w:val="-2"/>
          <w:sz w:val="28"/>
          <w:szCs w:val="28"/>
        </w:rPr>
        <w:t>.</w:t>
      </w:r>
    </w:p>
    <w:p w:rsidR="009F6DEB" w:rsidRPr="009F6DEB" w:rsidRDefault="009F6DEB" w:rsidP="009F6DEB">
      <w:pPr>
        <w:pStyle w:val="a9"/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</w:rPr>
      </w:pPr>
      <w:r w:rsidRPr="009F6DEB">
        <w:rPr>
          <w:rFonts w:ascii="Arial" w:hAnsi="Arial" w:cs="Arial"/>
          <w:spacing w:val="-2"/>
          <w:sz w:val="28"/>
          <w:szCs w:val="28"/>
        </w:rPr>
        <w:t xml:space="preserve"> </w:t>
      </w:r>
    </w:p>
    <w:p w:rsidR="009F6DEB" w:rsidRPr="009F6DEB" w:rsidRDefault="009F6DEB" w:rsidP="009F6DEB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</w:rPr>
      </w:pPr>
      <w:r w:rsidRPr="009F6DEB">
        <w:rPr>
          <w:rFonts w:ascii="Arial" w:hAnsi="Arial" w:cs="Arial"/>
          <w:spacing w:val="-2"/>
          <w:sz w:val="28"/>
          <w:szCs w:val="28"/>
        </w:rPr>
        <w:t>Колесникова И.Л. Англо-русский терминологический справочник по методике преподава</w:t>
      </w:r>
      <w:r w:rsidRPr="009F6DEB">
        <w:rPr>
          <w:rFonts w:ascii="Arial" w:hAnsi="Arial" w:cs="Arial"/>
          <w:spacing w:val="-2"/>
          <w:sz w:val="28"/>
          <w:szCs w:val="28"/>
        </w:rPr>
        <w:softHyphen/>
        <w:t>ния иностранных языков / И.Л. Колесникова, О.А. Долгина. СПб.: Изд-во «Русско-Балтийский информа</w:t>
      </w:r>
      <w:r w:rsidRPr="009F6DEB">
        <w:rPr>
          <w:rFonts w:ascii="Arial" w:hAnsi="Arial" w:cs="Arial"/>
          <w:spacing w:val="-2"/>
          <w:sz w:val="28"/>
          <w:szCs w:val="28"/>
        </w:rPr>
        <w:softHyphen/>
        <w:t>ционный центр „БЛИЦ"», «Cambridge University Press», 2001 г.  224 с.</w:t>
      </w:r>
      <w:r w:rsidRPr="009F6DEB">
        <w:rPr>
          <w:rFonts w:ascii="Arial" w:hAnsi="Arial" w:cs="Arial"/>
          <w:b/>
          <w:spacing w:val="-2"/>
          <w:sz w:val="28"/>
          <w:szCs w:val="28"/>
        </w:rPr>
        <w:t xml:space="preserve"> </w:t>
      </w:r>
      <w:r w:rsidRPr="00BB57F0">
        <w:rPr>
          <w:rFonts w:ascii="Arial" w:hAnsi="Arial" w:cs="Arial"/>
          <w:b/>
          <w:spacing w:val="-2"/>
          <w:sz w:val="28"/>
          <w:szCs w:val="28"/>
        </w:rPr>
        <w:t>(см. прикрепленный учебник в подразделе «Содержание дисциплины 3» раздела «Дисциплина 3. Теория и методика преподавания иностранных языков»)</w:t>
      </w:r>
    </w:p>
    <w:p w:rsidR="009F6DEB" w:rsidRPr="009F6DEB" w:rsidRDefault="009F6DEB" w:rsidP="009F6DEB">
      <w:pPr>
        <w:pStyle w:val="a9"/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</w:rPr>
      </w:pPr>
    </w:p>
    <w:p w:rsidR="009F6DEB" w:rsidRPr="009F6DEB" w:rsidRDefault="009F6DEB" w:rsidP="009F6DEB">
      <w:pPr>
        <w:pStyle w:val="a9"/>
        <w:numPr>
          <w:ilvl w:val="0"/>
          <w:numId w:val="6"/>
        </w:numPr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</w:rPr>
      </w:pPr>
      <w:r w:rsidRPr="009F6DEB">
        <w:rPr>
          <w:rFonts w:ascii="Arial" w:hAnsi="Arial" w:cs="Arial"/>
          <w:spacing w:val="-2"/>
          <w:sz w:val="28"/>
          <w:szCs w:val="28"/>
        </w:rPr>
        <w:t>Соловова Е. Н. Методика обучения иностранным языкам: базовый курс: пособие для студентов педагогических вузов и учителей. 3-е изд. М., 2010. 238 с.</w:t>
      </w:r>
    </w:p>
    <w:p w:rsidR="009F6DEB" w:rsidRPr="009F6DEB" w:rsidRDefault="009F6DEB" w:rsidP="009F6DEB">
      <w:pPr>
        <w:pStyle w:val="a9"/>
        <w:shd w:val="clear" w:color="auto" w:fill="FFFFFF"/>
        <w:spacing w:after="0" w:line="240" w:lineRule="auto"/>
        <w:outlineLvl w:val="1"/>
        <w:rPr>
          <w:rFonts w:ascii="Arial" w:hAnsi="Arial" w:cs="Arial"/>
          <w:spacing w:val="-2"/>
          <w:sz w:val="28"/>
          <w:szCs w:val="28"/>
        </w:rPr>
      </w:pPr>
    </w:p>
    <w:p w:rsidR="00DD3F02" w:rsidRPr="00BB57F0" w:rsidRDefault="00DD3F02" w:rsidP="00DD3F02">
      <w:pPr>
        <w:rPr>
          <w:rFonts w:ascii="Arial" w:hAnsi="Arial" w:cs="Arial"/>
          <w:sz w:val="28"/>
          <w:szCs w:val="28"/>
        </w:rPr>
      </w:pPr>
    </w:p>
    <w:p w:rsidR="00DD3F02" w:rsidRPr="00BB57F0" w:rsidRDefault="00DD3F02" w:rsidP="00DD3F02">
      <w:pPr>
        <w:rPr>
          <w:rFonts w:ascii="Arial" w:hAnsi="Arial" w:cs="Arial"/>
          <w:sz w:val="28"/>
          <w:szCs w:val="28"/>
        </w:rPr>
      </w:pPr>
    </w:p>
    <w:p w:rsidR="00C0555B" w:rsidRPr="00BB57F0" w:rsidRDefault="00C0555B" w:rsidP="00C0555B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ru-RU"/>
        </w:rPr>
      </w:pPr>
    </w:p>
    <w:p w:rsidR="00C0555B" w:rsidRDefault="00C0555B" w:rsidP="00C0555B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  <w:lang w:eastAsia="ru-RU"/>
        </w:rPr>
      </w:pPr>
    </w:p>
    <w:p w:rsidR="00D5771B" w:rsidRDefault="00D5771B" w:rsidP="00C0555B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  <w:lang w:eastAsia="ru-RU"/>
        </w:rPr>
      </w:pPr>
    </w:p>
    <w:p w:rsidR="00C0555B" w:rsidRDefault="00C0555B" w:rsidP="00C0555B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  <w:lang w:eastAsia="ru-RU"/>
        </w:rPr>
      </w:pPr>
    </w:p>
    <w:p w:rsidR="003325F9" w:rsidRDefault="003325F9"/>
    <w:sectPr w:rsidR="003325F9" w:rsidSect="00C055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7F0" w:rsidRDefault="00D967F0" w:rsidP="00DD3F02">
      <w:pPr>
        <w:spacing w:after="0" w:line="240" w:lineRule="auto"/>
      </w:pPr>
      <w:r>
        <w:separator/>
      </w:r>
    </w:p>
  </w:endnote>
  <w:endnote w:type="continuationSeparator" w:id="0">
    <w:p w:rsidR="00D967F0" w:rsidRDefault="00D967F0" w:rsidP="00DD3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7F0" w:rsidRDefault="00D967F0" w:rsidP="00DD3F02">
      <w:pPr>
        <w:spacing w:after="0" w:line="240" w:lineRule="auto"/>
      </w:pPr>
      <w:r>
        <w:separator/>
      </w:r>
    </w:p>
  </w:footnote>
  <w:footnote w:type="continuationSeparator" w:id="0">
    <w:p w:rsidR="00D967F0" w:rsidRDefault="00D967F0" w:rsidP="00DD3F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E6D28"/>
    <w:multiLevelType w:val="hybridMultilevel"/>
    <w:tmpl w:val="BF5EE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33542"/>
    <w:multiLevelType w:val="hybridMultilevel"/>
    <w:tmpl w:val="A5403092"/>
    <w:lvl w:ilvl="0" w:tplc="AC56D6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87668"/>
    <w:multiLevelType w:val="hybridMultilevel"/>
    <w:tmpl w:val="4EA44B44"/>
    <w:lvl w:ilvl="0" w:tplc="00F05C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C4F06"/>
    <w:multiLevelType w:val="hybridMultilevel"/>
    <w:tmpl w:val="D94E38C0"/>
    <w:lvl w:ilvl="0" w:tplc="71F66A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C43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023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72E8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1AB9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9499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887C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704D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5AA9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1792A81"/>
    <w:multiLevelType w:val="hybridMultilevel"/>
    <w:tmpl w:val="6F92D4B4"/>
    <w:lvl w:ilvl="0" w:tplc="96F81B7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644AB"/>
    <w:multiLevelType w:val="hybridMultilevel"/>
    <w:tmpl w:val="4E6AB4A4"/>
    <w:lvl w:ilvl="0" w:tplc="919C8A2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D55"/>
    <w:rsid w:val="000B6279"/>
    <w:rsid w:val="001D1BEE"/>
    <w:rsid w:val="002657F8"/>
    <w:rsid w:val="00275F6F"/>
    <w:rsid w:val="003325F9"/>
    <w:rsid w:val="003E1848"/>
    <w:rsid w:val="00421C00"/>
    <w:rsid w:val="004A4ABA"/>
    <w:rsid w:val="005A16CF"/>
    <w:rsid w:val="005E216E"/>
    <w:rsid w:val="006F089A"/>
    <w:rsid w:val="007163BB"/>
    <w:rsid w:val="00834FBB"/>
    <w:rsid w:val="00840D27"/>
    <w:rsid w:val="009F6DEB"/>
    <w:rsid w:val="00A276A3"/>
    <w:rsid w:val="00B015A9"/>
    <w:rsid w:val="00B4706E"/>
    <w:rsid w:val="00B61C20"/>
    <w:rsid w:val="00BB57F0"/>
    <w:rsid w:val="00C03F8E"/>
    <w:rsid w:val="00C0555B"/>
    <w:rsid w:val="00C90D5A"/>
    <w:rsid w:val="00C9758E"/>
    <w:rsid w:val="00D5771B"/>
    <w:rsid w:val="00D967F0"/>
    <w:rsid w:val="00DA733E"/>
    <w:rsid w:val="00DD3F02"/>
    <w:rsid w:val="00EB5F31"/>
    <w:rsid w:val="00F20D55"/>
    <w:rsid w:val="00F53C8C"/>
    <w:rsid w:val="00F6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4988E"/>
  <w15:docId w15:val="{088E94E7-28EE-4D18-9D39-1170A17F0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C00"/>
  </w:style>
  <w:style w:type="paragraph" w:styleId="1">
    <w:name w:val="heading 1"/>
    <w:basedOn w:val="a"/>
    <w:link w:val="10"/>
    <w:uiPriority w:val="9"/>
    <w:qFormat/>
    <w:rsid w:val="00C055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55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0555B"/>
    <w:rPr>
      <w:b/>
      <w:bCs/>
    </w:rPr>
  </w:style>
  <w:style w:type="character" w:customStyle="1" w:styleId="js-feed-post-date">
    <w:name w:val="js-feed-post-date"/>
    <w:basedOn w:val="a0"/>
    <w:rsid w:val="00C0555B"/>
  </w:style>
  <w:style w:type="character" w:customStyle="1" w:styleId="t-uptitle">
    <w:name w:val="t-uptitle"/>
    <w:basedOn w:val="a0"/>
    <w:rsid w:val="00C0555B"/>
  </w:style>
  <w:style w:type="paragraph" w:styleId="a4">
    <w:name w:val="Normal (Web)"/>
    <w:basedOn w:val="a"/>
    <w:uiPriority w:val="99"/>
    <w:unhideWhenUsed/>
    <w:rsid w:val="00C05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Intense Quote"/>
    <w:basedOn w:val="a"/>
    <w:next w:val="a"/>
    <w:link w:val="a6"/>
    <w:uiPriority w:val="30"/>
    <w:qFormat/>
    <w:rsid w:val="00C0555B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6">
    <w:name w:val="Выделенная цитата Знак"/>
    <w:basedOn w:val="a0"/>
    <w:link w:val="a5"/>
    <w:uiPriority w:val="30"/>
    <w:rsid w:val="00C0555B"/>
    <w:rPr>
      <w:i/>
      <w:iCs/>
      <w:color w:val="5B9BD5" w:themeColor="accent1"/>
    </w:rPr>
  </w:style>
  <w:style w:type="table" w:styleId="a7">
    <w:name w:val="Table Grid"/>
    <w:basedOn w:val="a1"/>
    <w:uiPriority w:val="39"/>
    <w:rsid w:val="00C05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D5771B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D5771B"/>
    <w:pPr>
      <w:ind w:left="720"/>
      <w:contextualSpacing/>
    </w:pPr>
  </w:style>
  <w:style w:type="paragraph" w:styleId="aa">
    <w:name w:val="footnote text"/>
    <w:basedOn w:val="a"/>
    <w:link w:val="ab"/>
    <w:uiPriority w:val="99"/>
    <w:semiHidden/>
    <w:unhideWhenUsed/>
    <w:rsid w:val="00DD3F02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b">
    <w:name w:val="Текст сноски Знак"/>
    <w:basedOn w:val="a0"/>
    <w:link w:val="aa"/>
    <w:uiPriority w:val="99"/>
    <w:semiHidden/>
    <w:rsid w:val="00DD3F02"/>
    <w:rPr>
      <w:rFonts w:eastAsiaTheme="minorEastAsia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unhideWhenUsed/>
    <w:rsid w:val="00DD3F02"/>
    <w:rPr>
      <w:vertAlign w:val="superscript"/>
    </w:rPr>
  </w:style>
  <w:style w:type="paragraph" w:styleId="ad">
    <w:name w:val="No Spacing"/>
    <w:link w:val="ae"/>
    <w:uiPriority w:val="1"/>
    <w:qFormat/>
    <w:rsid w:val="00BB57F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e">
    <w:name w:val="Без интервала Знак"/>
    <w:link w:val="ad"/>
    <w:uiPriority w:val="1"/>
    <w:rsid w:val="00BB57F0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6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93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6915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49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379721">
          <w:marLeft w:val="0"/>
          <w:marRight w:val="0"/>
          <w:marTop w:val="6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1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48532">
          <w:marLeft w:val="446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2481">
          <w:marLeft w:val="446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9183">
          <w:marLeft w:val="446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941">
          <w:marLeft w:val="446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3191">
          <w:marLeft w:val="446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</dc:creator>
  <cp:lastModifiedBy>admin</cp:lastModifiedBy>
  <cp:revision>7</cp:revision>
  <dcterms:created xsi:type="dcterms:W3CDTF">2024-02-27T15:41:00Z</dcterms:created>
  <dcterms:modified xsi:type="dcterms:W3CDTF">2024-11-15T03:12:00Z</dcterms:modified>
</cp:coreProperties>
</file>