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The following are the different translation procedures that 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 (1988b) proposes: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· Transference: it is the process of transferring an SL word to a TL text. It includes transliteration and is the same as what Harvey (2000:5) named "transcription."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>· Naturalization: it adapts the SL word first to the normal pronunciation, then to the normal morphology of the TL.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, 1988b:82)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· Cultural equivalent: it means replacing a cultural word in the SL with a TL one. </w:t>
      </w:r>
      <w:proofErr w:type="gramStart"/>
      <w:r w:rsidRPr="00A741EC">
        <w:rPr>
          <w:rFonts w:ascii="Times New Roman" w:hAnsi="Times New Roman" w:cs="Times New Roman"/>
          <w:sz w:val="28"/>
          <w:szCs w:val="28"/>
          <w:lang w:val="en-US"/>
        </w:rPr>
        <w:t>however</w:t>
      </w:r>
      <w:proofErr w:type="gramEnd"/>
      <w:r w:rsidRPr="00A741EC">
        <w:rPr>
          <w:rFonts w:ascii="Times New Roman" w:hAnsi="Times New Roman" w:cs="Times New Roman"/>
          <w:sz w:val="28"/>
          <w:szCs w:val="28"/>
          <w:lang w:val="en-US"/>
        </w:rPr>
        <w:t>, "they are not accurate"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, 1988b:83)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>· Functional equivalent: it requires the use of a culture-neutral word.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, 1988b:83)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>· Descriptive equivalent: in this procedure the meaning of the CBT is explained in several words.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, 1988b:83)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>· Componential analysis: it means "comparing an SL word with a TL word which has a similar meaning but is not an obvious one-to-one equivalent, by demonstrating first their common and then their differing sense components."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, 1988b:114)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>· Synonymy: it is a "near TL equivalent." Here economy trumps accuracy.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>, 1988b:84)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 · Through-translation: it is the literal translation of common collocations, names of organizations and components of compounds. It can also be called: 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calque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 or loan translation.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, 1988b:84)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>· Shifts or transpositions: it involves a change in the grammar from SL to TL, for instance,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>) change from singular to plural, (ii) the change required when a specific SL structure does not exist in the TL, (iii) change of an SL verb to a TL word, change of an SL noun group to a TL noun and so forth.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, 1988b:86)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· Modulation: it occurs when the translator reproduces the message of the original text in the TL text in conformity with the current norms of the TL, since </w:t>
      </w:r>
      <w:r w:rsidRPr="00A741EC">
        <w:rPr>
          <w:rFonts w:ascii="Times New Roman" w:hAnsi="Times New Roman" w:cs="Times New Roman"/>
          <w:sz w:val="28"/>
          <w:szCs w:val="28"/>
          <w:lang w:val="en-US"/>
        </w:rPr>
        <w:lastRenderedPageBreak/>
        <w:t>the SL and the TL may appear dissimilar in terms of perspective.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, 1988b:88)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>· Recognized translation: it occurs when the translator "normally uses the official or the generally accepted translation of any institutional term."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, 1988b:89) </w:t>
      </w:r>
    </w:p>
    <w:p w:rsid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>· Compensation: it occurs when loss of meaning in one part of a sentence is compensated in another part.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>, 1988b:90)</w:t>
      </w:r>
    </w:p>
    <w:p w:rsidR="00FC7A22" w:rsidRPr="00A741EC" w:rsidRDefault="00A741EC" w:rsidP="00A74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41EC">
        <w:rPr>
          <w:rFonts w:ascii="Times New Roman" w:hAnsi="Times New Roman" w:cs="Times New Roman"/>
          <w:sz w:val="28"/>
          <w:szCs w:val="28"/>
          <w:lang w:val="en-US"/>
        </w:rPr>
        <w:t xml:space="preserve"> · Paraphrase: in this procedure the meaning of the CBT is explained. Here the explanation is much more detailed than that of descriptive equivalent. (</w:t>
      </w:r>
      <w:proofErr w:type="spellStart"/>
      <w:r w:rsidRPr="00A741EC">
        <w:rPr>
          <w:rFonts w:ascii="Times New Roman" w:hAnsi="Times New Roman" w:cs="Times New Roman"/>
          <w:sz w:val="28"/>
          <w:szCs w:val="28"/>
          <w:lang w:val="en-US"/>
        </w:rPr>
        <w:t>Newmark</w:t>
      </w:r>
      <w:proofErr w:type="spellEnd"/>
      <w:r w:rsidRPr="00A741EC">
        <w:rPr>
          <w:rFonts w:ascii="Times New Roman" w:hAnsi="Times New Roman" w:cs="Times New Roman"/>
          <w:sz w:val="28"/>
          <w:szCs w:val="28"/>
          <w:lang w:val="en-US"/>
        </w:rPr>
        <w:t>, 1988b:91) · Couplets: it occurs when the translator combines two different procedures.</w:t>
      </w:r>
    </w:p>
    <w:sectPr w:rsidR="00FC7A22" w:rsidRPr="00A741EC" w:rsidSect="00FC7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741EC"/>
    <w:rsid w:val="00A741EC"/>
    <w:rsid w:val="00FC7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2035</Characters>
  <Application>Microsoft Office Word</Application>
  <DocSecurity>0</DocSecurity>
  <Lines>16</Lines>
  <Paragraphs>4</Paragraphs>
  <ScaleCrop>false</ScaleCrop>
  <Company>DG Win&amp;Soft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2024-06-27T09:49:00Z</dcterms:created>
  <dcterms:modified xsi:type="dcterms:W3CDTF">2024-06-27T09:52:00Z</dcterms:modified>
</cp:coreProperties>
</file>