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CC0" w:rsidRDefault="00891CC0" w:rsidP="00891CC0">
      <w:pPr>
        <w:pStyle w:val="a3"/>
        <w:spacing w:before="0" w:beforeAutospacing="0" w:after="0" w:afterAutospacing="0" w:line="360" w:lineRule="auto"/>
        <w:jc w:val="center"/>
        <w:rPr>
          <w:b/>
          <w:sz w:val="28"/>
          <w:szCs w:val="28"/>
          <w:lang w:val="en-US"/>
        </w:rPr>
      </w:pPr>
      <w:r>
        <w:rPr>
          <w:b/>
          <w:sz w:val="28"/>
          <w:szCs w:val="28"/>
          <w:lang w:val="en-US"/>
        </w:rPr>
        <w:t>Grammar Focus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891CC0" w:rsidRPr="00D547E2" w:rsidTr="001A72EE">
        <w:tc>
          <w:tcPr>
            <w:tcW w:w="9571" w:type="dxa"/>
            <w:gridSpan w:val="2"/>
          </w:tcPr>
          <w:p w:rsidR="00891CC0" w:rsidRPr="00D547E2" w:rsidRDefault="00891CC0" w:rsidP="001A72EE">
            <w:pPr>
              <w:pStyle w:val="a3"/>
              <w:spacing w:before="0" w:beforeAutospacing="0" w:after="0" w:afterAutospacing="0" w:line="360" w:lineRule="auto"/>
              <w:jc w:val="center"/>
              <w:rPr>
                <w:b/>
                <w:sz w:val="28"/>
                <w:szCs w:val="28"/>
              </w:rPr>
            </w:pPr>
            <w:r w:rsidRPr="00D547E2">
              <w:rPr>
                <w:b/>
                <w:sz w:val="28"/>
                <w:szCs w:val="28"/>
                <w:lang w:val="en-US"/>
              </w:rPr>
              <w:t>Gerundial Complex (</w:t>
            </w:r>
            <w:r w:rsidRPr="00D547E2">
              <w:rPr>
                <w:b/>
                <w:sz w:val="28"/>
                <w:szCs w:val="28"/>
              </w:rPr>
              <w:t xml:space="preserve">Герундиальные обороты) </w:t>
            </w:r>
          </w:p>
        </w:tc>
      </w:tr>
      <w:tr w:rsidR="00891CC0" w:rsidRPr="00D547E2" w:rsidTr="001A72EE">
        <w:tc>
          <w:tcPr>
            <w:tcW w:w="9571" w:type="dxa"/>
            <w:gridSpan w:val="2"/>
          </w:tcPr>
          <w:p w:rsidR="00891CC0" w:rsidRPr="00D547E2" w:rsidRDefault="00891CC0" w:rsidP="001A72EE">
            <w:pPr>
              <w:pStyle w:val="a3"/>
              <w:spacing w:after="0" w:afterAutospacing="0" w:line="360" w:lineRule="auto"/>
              <w:jc w:val="center"/>
              <w:rPr>
                <w:b/>
                <w:sz w:val="28"/>
                <w:szCs w:val="28"/>
              </w:rPr>
            </w:pPr>
            <w:r w:rsidRPr="00D547E2">
              <w:rPr>
                <w:b/>
                <w:sz w:val="28"/>
                <w:szCs w:val="28"/>
                <w:lang w:val="en-US"/>
              </w:rPr>
              <w:t>Noun</w:t>
            </w:r>
            <w:r w:rsidRPr="00D547E2">
              <w:rPr>
                <w:b/>
                <w:sz w:val="28"/>
                <w:szCs w:val="28"/>
              </w:rPr>
              <w:t>/</w:t>
            </w:r>
            <w:r w:rsidRPr="00D547E2">
              <w:rPr>
                <w:b/>
                <w:sz w:val="28"/>
                <w:szCs w:val="28"/>
                <w:lang w:val="en-US"/>
              </w:rPr>
              <w:t>Pronoun</w:t>
            </w:r>
            <w:r w:rsidRPr="00D547E2">
              <w:rPr>
                <w:b/>
                <w:sz w:val="28"/>
                <w:szCs w:val="28"/>
              </w:rPr>
              <w:t xml:space="preserve"> + </w:t>
            </w:r>
            <w:r w:rsidRPr="00D547E2">
              <w:rPr>
                <w:b/>
                <w:sz w:val="28"/>
                <w:szCs w:val="28"/>
                <w:lang w:val="en-US"/>
              </w:rPr>
              <w:t>Gerund</w:t>
            </w:r>
            <w:r w:rsidRPr="00D547E2">
              <w:rPr>
                <w:b/>
                <w:sz w:val="28"/>
                <w:szCs w:val="28"/>
              </w:rPr>
              <w:t xml:space="preserve"> (существительное/местоимение + Герундий)</w:t>
            </w:r>
          </w:p>
        </w:tc>
      </w:tr>
      <w:tr w:rsidR="00891CC0" w:rsidRPr="00D547E2" w:rsidTr="001A72EE">
        <w:trPr>
          <w:trHeight w:val="6746"/>
        </w:trPr>
        <w:tc>
          <w:tcPr>
            <w:tcW w:w="4785" w:type="dxa"/>
          </w:tcPr>
          <w:p w:rsidR="00891CC0" w:rsidRPr="00D547E2" w:rsidRDefault="00891CC0" w:rsidP="001A72EE">
            <w:pPr>
              <w:pStyle w:val="a3"/>
              <w:spacing w:before="0" w:beforeAutospacing="0" w:after="0" w:afterAutospacing="0"/>
              <w:rPr>
                <w:sz w:val="28"/>
                <w:szCs w:val="28"/>
                <w:lang w:val="en-US"/>
              </w:rPr>
            </w:pPr>
            <w:r w:rsidRPr="00D547E2">
              <w:rPr>
                <w:sz w:val="28"/>
                <w:szCs w:val="28"/>
                <w:lang w:val="en-US"/>
              </w:rPr>
              <w:t>The doer of the action denoted by a Gerund may be expressed by</w:t>
            </w:r>
          </w:p>
          <w:p w:rsidR="00891CC0" w:rsidRPr="00D547E2" w:rsidRDefault="00891CC0" w:rsidP="00891CC0">
            <w:pPr>
              <w:pStyle w:val="a3"/>
              <w:numPr>
                <w:ilvl w:val="0"/>
                <w:numId w:val="1"/>
              </w:numPr>
              <w:spacing w:before="0" w:beforeAutospacing="0" w:after="0" w:afterAutospacing="0"/>
              <w:rPr>
                <w:i/>
                <w:sz w:val="28"/>
                <w:szCs w:val="28"/>
                <w:lang w:val="en-US"/>
              </w:rPr>
            </w:pPr>
            <w:r w:rsidRPr="00D547E2">
              <w:rPr>
                <w:sz w:val="28"/>
                <w:szCs w:val="28"/>
                <w:lang w:val="en-US"/>
              </w:rPr>
              <w:t xml:space="preserve">a noun in the possessive case or a possessive pronoun </w:t>
            </w:r>
            <w:r w:rsidRPr="00D547E2">
              <w:rPr>
                <w:i/>
                <w:sz w:val="28"/>
                <w:szCs w:val="28"/>
                <w:lang w:val="en-US"/>
              </w:rPr>
              <w:t>(</w:t>
            </w:r>
            <w:r w:rsidRPr="00D547E2">
              <w:rPr>
                <w:i/>
                <w:sz w:val="28"/>
                <w:szCs w:val="28"/>
              </w:rPr>
              <w:t>существительное</w:t>
            </w:r>
            <w:r w:rsidRPr="00D547E2">
              <w:rPr>
                <w:i/>
                <w:sz w:val="28"/>
                <w:szCs w:val="28"/>
                <w:lang w:val="en-US"/>
              </w:rPr>
              <w:t xml:space="preserve"> </w:t>
            </w:r>
            <w:r w:rsidRPr="00D547E2">
              <w:rPr>
                <w:i/>
                <w:sz w:val="28"/>
                <w:szCs w:val="28"/>
              </w:rPr>
              <w:t>или</w:t>
            </w:r>
            <w:r w:rsidRPr="00D547E2">
              <w:rPr>
                <w:i/>
                <w:sz w:val="28"/>
                <w:szCs w:val="28"/>
                <w:lang w:val="en-US"/>
              </w:rPr>
              <w:t xml:space="preserve"> </w:t>
            </w:r>
            <w:r w:rsidRPr="00D547E2">
              <w:rPr>
                <w:i/>
                <w:sz w:val="28"/>
                <w:szCs w:val="28"/>
              </w:rPr>
              <w:t>местоимение</w:t>
            </w:r>
            <w:r w:rsidRPr="00D547E2">
              <w:rPr>
                <w:i/>
                <w:sz w:val="28"/>
                <w:szCs w:val="28"/>
                <w:lang w:val="en-US"/>
              </w:rPr>
              <w:t xml:space="preserve"> </w:t>
            </w:r>
            <w:r w:rsidRPr="00D547E2">
              <w:rPr>
                <w:i/>
                <w:sz w:val="28"/>
                <w:szCs w:val="28"/>
              </w:rPr>
              <w:t>в</w:t>
            </w:r>
            <w:r w:rsidRPr="00D547E2">
              <w:rPr>
                <w:i/>
                <w:sz w:val="28"/>
                <w:szCs w:val="28"/>
                <w:lang w:val="en-US"/>
              </w:rPr>
              <w:t xml:space="preserve"> </w:t>
            </w:r>
            <w:r w:rsidRPr="00D547E2">
              <w:rPr>
                <w:i/>
                <w:sz w:val="28"/>
                <w:szCs w:val="28"/>
              </w:rPr>
              <w:t>притяжательном</w:t>
            </w:r>
            <w:r w:rsidRPr="00D547E2">
              <w:rPr>
                <w:i/>
                <w:sz w:val="28"/>
                <w:szCs w:val="28"/>
                <w:lang w:val="en-US"/>
              </w:rPr>
              <w:t xml:space="preserve"> </w:t>
            </w:r>
            <w:r w:rsidRPr="00D547E2">
              <w:rPr>
                <w:i/>
                <w:sz w:val="28"/>
                <w:szCs w:val="28"/>
              </w:rPr>
              <w:t>падеже</w:t>
            </w:r>
            <w:r w:rsidRPr="00D547E2">
              <w:rPr>
                <w:i/>
                <w:sz w:val="28"/>
                <w:szCs w:val="28"/>
                <w:lang w:val="en-US"/>
              </w:rPr>
              <w:t xml:space="preserve">) </w:t>
            </w:r>
          </w:p>
          <w:p w:rsidR="00891CC0" w:rsidRPr="00CA0020" w:rsidRDefault="00891CC0" w:rsidP="001A72EE">
            <w:pPr>
              <w:pStyle w:val="a3"/>
              <w:spacing w:before="0" w:beforeAutospacing="0" w:after="0" w:afterAutospacing="0"/>
              <w:rPr>
                <w:sz w:val="28"/>
                <w:szCs w:val="28"/>
                <w:lang w:val="en-US"/>
              </w:rPr>
            </w:pPr>
          </w:p>
          <w:p w:rsidR="00891CC0" w:rsidRPr="00D547E2" w:rsidRDefault="00891CC0" w:rsidP="00891CC0">
            <w:pPr>
              <w:pStyle w:val="a3"/>
              <w:numPr>
                <w:ilvl w:val="0"/>
                <w:numId w:val="1"/>
              </w:numPr>
              <w:spacing w:before="0" w:beforeAutospacing="0" w:after="0" w:afterAutospacing="0"/>
              <w:rPr>
                <w:sz w:val="28"/>
                <w:szCs w:val="28"/>
              </w:rPr>
            </w:pPr>
            <w:r w:rsidRPr="00D547E2">
              <w:rPr>
                <w:sz w:val="28"/>
                <w:szCs w:val="28"/>
                <w:lang w:val="en-US"/>
              </w:rPr>
              <w:t>a</w:t>
            </w:r>
            <w:r w:rsidRPr="00D547E2">
              <w:rPr>
                <w:sz w:val="28"/>
                <w:szCs w:val="28"/>
              </w:rPr>
              <w:t xml:space="preserve"> </w:t>
            </w:r>
            <w:r w:rsidRPr="00D547E2">
              <w:rPr>
                <w:sz w:val="28"/>
                <w:szCs w:val="28"/>
                <w:lang w:val="en-US"/>
              </w:rPr>
              <w:t>noun</w:t>
            </w:r>
            <w:r w:rsidRPr="00D547E2">
              <w:rPr>
                <w:sz w:val="28"/>
                <w:szCs w:val="28"/>
              </w:rPr>
              <w:t xml:space="preserve"> </w:t>
            </w:r>
            <w:r w:rsidRPr="00D547E2">
              <w:rPr>
                <w:sz w:val="28"/>
                <w:szCs w:val="28"/>
                <w:lang w:val="en-US"/>
              </w:rPr>
              <w:t>in</w:t>
            </w:r>
            <w:r w:rsidRPr="00D547E2">
              <w:rPr>
                <w:sz w:val="28"/>
                <w:szCs w:val="28"/>
              </w:rPr>
              <w:t xml:space="preserve"> </w:t>
            </w:r>
            <w:r w:rsidRPr="00D547E2">
              <w:rPr>
                <w:sz w:val="28"/>
                <w:szCs w:val="28"/>
                <w:lang w:val="en-US"/>
              </w:rPr>
              <w:t>the</w:t>
            </w:r>
            <w:r w:rsidRPr="00D547E2">
              <w:rPr>
                <w:sz w:val="28"/>
                <w:szCs w:val="28"/>
              </w:rPr>
              <w:t xml:space="preserve"> </w:t>
            </w:r>
            <w:r w:rsidRPr="00D547E2">
              <w:rPr>
                <w:sz w:val="28"/>
                <w:szCs w:val="28"/>
                <w:lang w:val="en-US"/>
              </w:rPr>
              <w:t>common</w:t>
            </w:r>
            <w:r w:rsidRPr="00D547E2">
              <w:rPr>
                <w:sz w:val="28"/>
                <w:szCs w:val="28"/>
              </w:rPr>
              <w:t xml:space="preserve"> </w:t>
            </w:r>
            <w:r w:rsidRPr="00D547E2">
              <w:rPr>
                <w:sz w:val="28"/>
                <w:szCs w:val="28"/>
                <w:lang w:val="en-US"/>
              </w:rPr>
              <w:t>case</w:t>
            </w:r>
            <w:r w:rsidRPr="00D547E2">
              <w:rPr>
                <w:sz w:val="28"/>
                <w:szCs w:val="28"/>
              </w:rPr>
              <w:t xml:space="preserve"> </w:t>
            </w:r>
            <w:r w:rsidRPr="00D547E2">
              <w:rPr>
                <w:i/>
                <w:sz w:val="28"/>
                <w:szCs w:val="28"/>
              </w:rPr>
              <w:t>(существительное в именительном падеже)</w:t>
            </w:r>
          </w:p>
          <w:p w:rsidR="00891CC0" w:rsidRPr="00D547E2" w:rsidRDefault="00891CC0" w:rsidP="001A72EE">
            <w:pPr>
              <w:pStyle w:val="a3"/>
              <w:spacing w:before="0" w:beforeAutospacing="0" w:after="0" w:afterAutospacing="0"/>
              <w:rPr>
                <w:sz w:val="28"/>
                <w:szCs w:val="28"/>
              </w:rPr>
            </w:pPr>
          </w:p>
          <w:p w:rsidR="00891CC0" w:rsidRPr="00D547E2" w:rsidRDefault="00891CC0" w:rsidP="00891CC0">
            <w:pPr>
              <w:pStyle w:val="a3"/>
              <w:numPr>
                <w:ilvl w:val="0"/>
                <w:numId w:val="1"/>
              </w:numPr>
              <w:spacing w:before="0" w:beforeAutospacing="0" w:after="0" w:afterAutospacing="0"/>
              <w:rPr>
                <w:sz w:val="28"/>
                <w:szCs w:val="28"/>
                <w:lang w:val="en-US"/>
              </w:rPr>
            </w:pPr>
            <w:r w:rsidRPr="00D547E2">
              <w:rPr>
                <w:sz w:val="28"/>
                <w:szCs w:val="28"/>
                <w:lang w:val="en-US"/>
              </w:rPr>
              <w:t xml:space="preserve">pronoun in the objective case </w:t>
            </w:r>
            <w:r w:rsidRPr="00D547E2">
              <w:rPr>
                <w:i/>
                <w:sz w:val="28"/>
                <w:szCs w:val="28"/>
                <w:lang w:val="en-US"/>
              </w:rPr>
              <w:t>(</w:t>
            </w:r>
            <w:r w:rsidRPr="00D547E2">
              <w:rPr>
                <w:i/>
                <w:sz w:val="28"/>
                <w:szCs w:val="28"/>
              </w:rPr>
              <w:t>местоимение</w:t>
            </w:r>
            <w:r w:rsidRPr="00D547E2">
              <w:rPr>
                <w:i/>
                <w:sz w:val="28"/>
                <w:szCs w:val="28"/>
                <w:lang w:val="en-US"/>
              </w:rPr>
              <w:t xml:space="preserve"> </w:t>
            </w:r>
            <w:r w:rsidRPr="00D547E2">
              <w:rPr>
                <w:i/>
                <w:sz w:val="28"/>
                <w:szCs w:val="28"/>
              </w:rPr>
              <w:t>в</w:t>
            </w:r>
            <w:r w:rsidRPr="00D547E2">
              <w:rPr>
                <w:i/>
                <w:sz w:val="28"/>
                <w:szCs w:val="28"/>
                <w:lang w:val="en-US"/>
              </w:rPr>
              <w:t xml:space="preserve"> </w:t>
            </w:r>
            <w:r w:rsidRPr="00D547E2">
              <w:rPr>
                <w:i/>
                <w:sz w:val="28"/>
                <w:szCs w:val="28"/>
              </w:rPr>
              <w:t>объектном</w:t>
            </w:r>
            <w:r w:rsidRPr="00D547E2">
              <w:rPr>
                <w:i/>
                <w:sz w:val="28"/>
                <w:szCs w:val="28"/>
                <w:lang w:val="en-US"/>
              </w:rPr>
              <w:t xml:space="preserve"> </w:t>
            </w:r>
            <w:r w:rsidRPr="00D547E2">
              <w:rPr>
                <w:i/>
                <w:sz w:val="28"/>
                <w:szCs w:val="28"/>
              </w:rPr>
              <w:t>падеже</w:t>
            </w:r>
            <w:r w:rsidRPr="00D547E2">
              <w:rPr>
                <w:i/>
                <w:sz w:val="28"/>
                <w:szCs w:val="28"/>
                <w:lang w:val="en-US"/>
              </w:rPr>
              <w:t>)</w:t>
            </w:r>
          </w:p>
          <w:p w:rsidR="00891CC0" w:rsidRPr="00CA0020" w:rsidRDefault="00891CC0" w:rsidP="001A72EE">
            <w:pPr>
              <w:pStyle w:val="a3"/>
              <w:spacing w:before="0" w:beforeAutospacing="0" w:after="0" w:afterAutospacing="0"/>
              <w:rPr>
                <w:sz w:val="28"/>
                <w:szCs w:val="28"/>
                <w:lang w:val="en-US"/>
              </w:rPr>
            </w:pPr>
          </w:p>
          <w:p w:rsidR="00891CC0" w:rsidRPr="00D547E2" w:rsidRDefault="00891CC0" w:rsidP="00891CC0">
            <w:pPr>
              <w:pStyle w:val="a3"/>
              <w:numPr>
                <w:ilvl w:val="0"/>
                <w:numId w:val="1"/>
              </w:numPr>
              <w:spacing w:before="0" w:beforeAutospacing="0" w:after="0" w:afterAutospacing="0"/>
              <w:rPr>
                <w:i/>
                <w:sz w:val="28"/>
                <w:szCs w:val="28"/>
              </w:rPr>
            </w:pPr>
            <w:r w:rsidRPr="00D547E2">
              <w:rPr>
                <w:sz w:val="28"/>
                <w:szCs w:val="28"/>
                <w:lang w:val="en-US"/>
              </w:rPr>
              <w:t>absence</w:t>
            </w:r>
            <w:r w:rsidRPr="00D547E2">
              <w:rPr>
                <w:sz w:val="28"/>
                <w:szCs w:val="28"/>
              </w:rPr>
              <w:t xml:space="preserve"> </w:t>
            </w:r>
            <w:r w:rsidRPr="00D547E2">
              <w:rPr>
                <w:sz w:val="28"/>
                <w:szCs w:val="28"/>
                <w:lang w:val="en-US"/>
              </w:rPr>
              <w:t>of</w:t>
            </w:r>
            <w:r w:rsidRPr="00D547E2">
              <w:rPr>
                <w:sz w:val="28"/>
                <w:szCs w:val="28"/>
              </w:rPr>
              <w:t xml:space="preserve"> </w:t>
            </w:r>
            <w:r w:rsidRPr="00D547E2">
              <w:rPr>
                <w:sz w:val="28"/>
                <w:szCs w:val="28"/>
                <w:lang w:val="en-US"/>
              </w:rPr>
              <w:t>doer</w:t>
            </w:r>
            <w:r w:rsidRPr="00D547E2">
              <w:rPr>
                <w:sz w:val="28"/>
                <w:szCs w:val="28"/>
              </w:rPr>
              <w:t xml:space="preserve"> </w:t>
            </w:r>
            <w:r w:rsidRPr="00D547E2">
              <w:rPr>
                <w:i/>
                <w:sz w:val="28"/>
                <w:szCs w:val="28"/>
              </w:rPr>
              <w:t>(отсутствие субъекта)</w:t>
            </w:r>
          </w:p>
          <w:p w:rsidR="00891CC0" w:rsidRPr="00D547E2" w:rsidRDefault="00891CC0" w:rsidP="001A72EE">
            <w:pPr>
              <w:pStyle w:val="a3"/>
              <w:spacing w:before="0" w:beforeAutospacing="0" w:after="0" w:afterAutospacing="0"/>
              <w:rPr>
                <w:sz w:val="28"/>
                <w:szCs w:val="28"/>
              </w:rPr>
            </w:pPr>
          </w:p>
        </w:tc>
        <w:tc>
          <w:tcPr>
            <w:tcW w:w="4786" w:type="dxa"/>
          </w:tcPr>
          <w:p w:rsidR="00891CC0" w:rsidRPr="00D547E2" w:rsidRDefault="00891CC0" w:rsidP="001A72EE">
            <w:pPr>
              <w:pStyle w:val="a3"/>
              <w:spacing w:before="0" w:beforeAutospacing="0"/>
              <w:rPr>
                <w:sz w:val="28"/>
                <w:szCs w:val="28"/>
              </w:rPr>
            </w:pPr>
          </w:p>
          <w:p w:rsidR="00891CC0" w:rsidRPr="00D547E2" w:rsidRDefault="00891CC0" w:rsidP="00891CC0">
            <w:pPr>
              <w:pStyle w:val="a3"/>
              <w:numPr>
                <w:ilvl w:val="0"/>
                <w:numId w:val="2"/>
              </w:numPr>
              <w:spacing w:before="0" w:beforeAutospacing="0"/>
              <w:rPr>
                <w:sz w:val="28"/>
                <w:szCs w:val="28"/>
              </w:rPr>
            </w:pPr>
            <w:r w:rsidRPr="00D547E2">
              <w:rPr>
                <w:b/>
                <w:sz w:val="28"/>
                <w:szCs w:val="28"/>
                <w:lang w:val="en-US"/>
              </w:rPr>
              <w:t>Dr Brown’s being</w:t>
            </w:r>
            <w:r w:rsidRPr="00D547E2">
              <w:rPr>
                <w:sz w:val="28"/>
                <w:szCs w:val="28"/>
                <w:lang w:val="en-US"/>
              </w:rPr>
              <w:t xml:space="preserve"> absent was strange. </w:t>
            </w:r>
            <w:r w:rsidRPr="00D547E2">
              <w:rPr>
                <w:i/>
                <w:sz w:val="28"/>
                <w:szCs w:val="28"/>
              </w:rPr>
              <w:t>Отсутствие д-ра Брауна было очень странно.</w:t>
            </w:r>
            <w:r w:rsidRPr="00D547E2">
              <w:rPr>
                <w:sz w:val="28"/>
                <w:szCs w:val="28"/>
              </w:rPr>
              <w:t xml:space="preserve"> </w:t>
            </w:r>
          </w:p>
          <w:p w:rsidR="00891CC0" w:rsidRPr="00D547E2" w:rsidRDefault="00891CC0" w:rsidP="00891CC0">
            <w:pPr>
              <w:pStyle w:val="a3"/>
              <w:numPr>
                <w:ilvl w:val="0"/>
                <w:numId w:val="2"/>
              </w:numPr>
              <w:spacing w:before="0" w:beforeAutospacing="0"/>
              <w:rPr>
                <w:i/>
                <w:sz w:val="28"/>
                <w:szCs w:val="28"/>
              </w:rPr>
            </w:pPr>
            <w:r w:rsidRPr="00D547E2">
              <w:rPr>
                <w:sz w:val="28"/>
                <w:szCs w:val="28"/>
                <w:lang w:val="en-US"/>
              </w:rPr>
              <w:t xml:space="preserve">He insisted on </w:t>
            </w:r>
            <w:r w:rsidRPr="00D547E2">
              <w:rPr>
                <w:b/>
                <w:sz w:val="28"/>
                <w:szCs w:val="28"/>
                <w:lang w:val="en-US"/>
              </w:rPr>
              <w:t>my being</w:t>
            </w:r>
            <w:r w:rsidRPr="00D547E2">
              <w:rPr>
                <w:sz w:val="28"/>
                <w:szCs w:val="28"/>
                <w:lang w:val="en-US"/>
              </w:rPr>
              <w:t xml:space="preserve"> </w:t>
            </w:r>
            <w:r w:rsidRPr="00D547E2">
              <w:rPr>
                <w:b/>
                <w:sz w:val="28"/>
                <w:szCs w:val="28"/>
                <w:lang w:val="en-US"/>
              </w:rPr>
              <w:t>examined</w:t>
            </w:r>
            <w:r w:rsidRPr="00D547E2">
              <w:rPr>
                <w:sz w:val="28"/>
                <w:szCs w:val="28"/>
                <w:lang w:val="en-US"/>
              </w:rPr>
              <w:t xml:space="preserve"> by a doctor. </w:t>
            </w:r>
            <w:r w:rsidRPr="00D547E2">
              <w:rPr>
                <w:i/>
                <w:sz w:val="28"/>
                <w:szCs w:val="28"/>
              </w:rPr>
              <w:t xml:space="preserve">Он настаивал на том, чтобы меня осмотрел врач. </w:t>
            </w:r>
          </w:p>
          <w:p w:rsidR="00891CC0" w:rsidRPr="00D547E2" w:rsidRDefault="00891CC0" w:rsidP="00891CC0">
            <w:pPr>
              <w:pStyle w:val="a3"/>
              <w:numPr>
                <w:ilvl w:val="0"/>
                <w:numId w:val="2"/>
              </w:numPr>
              <w:spacing w:before="0" w:beforeAutospacing="0"/>
              <w:rPr>
                <w:i/>
                <w:sz w:val="28"/>
                <w:szCs w:val="28"/>
              </w:rPr>
            </w:pPr>
            <w:r w:rsidRPr="00D547E2">
              <w:rPr>
                <w:sz w:val="28"/>
                <w:szCs w:val="28"/>
                <w:lang w:val="en-US"/>
              </w:rPr>
              <w:t xml:space="preserve">I remember </w:t>
            </w:r>
            <w:r w:rsidRPr="00D547E2">
              <w:rPr>
                <w:b/>
                <w:sz w:val="28"/>
                <w:szCs w:val="28"/>
                <w:lang w:val="en-US"/>
              </w:rPr>
              <w:t>our team winning</w:t>
            </w:r>
            <w:r w:rsidRPr="00D547E2">
              <w:rPr>
                <w:sz w:val="28"/>
                <w:szCs w:val="28"/>
                <w:lang w:val="en-US"/>
              </w:rPr>
              <w:t xml:space="preserve"> in the competition. </w:t>
            </w:r>
            <w:r w:rsidRPr="00D547E2">
              <w:rPr>
                <w:i/>
                <w:sz w:val="28"/>
                <w:szCs w:val="28"/>
              </w:rPr>
              <w:t>Я помню, как наша команда выиграла соревнование.</w:t>
            </w:r>
          </w:p>
          <w:p w:rsidR="00891CC0" w:rsidRPr="00D547E2" w:rsidRDefault="00891CC0" w:rsidP="00891CC0">
            <w:pPr>
              <w:pStyle w:val="a3"/>
              <w:numPr>
                <w:ilvl w:val="0"/>
                <w:numId w:val="2"/>
              </w:numPr>
              <w:spacing w:before="0" w:beforeAutospacing="0"/>
              <w:rPr>
                <w:sz w:val="28"/>
                <w:szCs w:val="28"/>
              </w:rPr>
            </w:pPr>
            <w:r w:rsidRPr="00D547E2">
              <w:rPr>
                <w:sz w:val="28"/>
                <w:szCs w:val="28"/>
                <w:lang w:val="en-US"/>
              </w:rPr>
              <w:t xml:space="preserve">We did not mind </w:t>
            </w:r>
            <w:r w:rsidRPr="00D547E2">
              <w:rPr>
                <w:b/>
                <w:sz w:val="28"/>
                <w:szCs w:val="28"/>
                <w:lang w:val="en-US"/>
              </w:rPr>
              <w:t>him running</w:t>
            </w:r>
            <w:r w:rsidRPr="00D547E2">
              <w:rPr>
                <w:sz w:val="28"/>
                <w:szCs w:val="28"/>
                <w:lang w:val="en-US"/>
              </w:rPr>
              <w:t xml:space="preserve"> the team. </w:t>
            </w:r>
            <w:r w:rsidRPr="00D547E2">
              <w:rPr>
                <w:i/>
                <w:sz w:val="28"/>
                <w:szCs w:val="28"/>
              </w:rPr>
              <w:t>Мы не возражаем против того, чтобы он возглавил команду</w:t>
            </w:r>
            <w:r w:rsidRPr="00D547E2">
              <w:rPr>
                <w:sz w:val="28"/>
                <w:szCs w:val="28"/>
              </w:rPr>
              <w:t>.</w:t>
            </w:r>
          </w:p>
          <w:p w:rsidR="00891CC0" w:rsidRPr="00D547E2" w:rsidRDefault="00891CC0" w:rsidP="00891CC0">
            <w:pPr>
              <w:pStyle w:val="a3"/>
              <w:numPr>
                <w:ilvl w:val="0"/>
                <w:numId w:val="2"/>
              </w:numPr>
              <w:spacing w:before="0" w:beforeAutospacing="0"/>
              <w:rPr>
                <w:i/>
                <w:sz w:val="28"/>
                <w:szCs w:val="28"/>
              </w:rPr>
            </w:pPr>
            <w:r w:rsidRPr="00D547E2">
              <w:rPr>
                <w:sz w:val="28"/>
                <w:szCs w:val="28"/>
                <w:lang w:val="en-US"/>
              </w:rPr>
              <w:t xml:space="preserve">Theses metals are alike in </w:t>
            </w:r>
            <w:r w:rsidRPr="00D547E2">
              <w:rPr>
                <w:b/>
                <w:sz w:val="28"/>
                <w:szCs w:val="28"/>
                <w:lang w:val="en-US"/>
              </w:rPr>
              <w:t xml:space="preserve">having </w:t>
            </w:r>
            <w:r w:rsidRPr="00D547E2">
              <w:rPr>
                <w:sz w:val="28"/>
                <w:szCs w:val="28"/>
                <w:lang w:val="en-US"/>
              </w:rPr>
              <w:t xml:space="preserve">high melting points. </w:t>
            </w:r>
            <w:r w:rsidRPr="00D547E2">
              <w:rPr>
                <w:i/>
                <w:sz w:val="28"/>
                <w:szCs w:val="28"/>
              </w:rPr>
              <w:t xml:space="preserve">Эти металлы схожи тем, что имеют высокие точки плавления. </w:t>
            </w:r>
          </w:p>
        </w:tc>
      </w:tr>
    </w:tbl>
    <w:p w:rsidR="00891CC0" w:rsidRDefault="00891CC0" w:rsidP="00891CC0">
      <w:pPr>
        <w:pStyle w:val="a3"/>
        <w:tabs>
          <w:tab w:val="left" w:pos="0"/>
        </w:tabs>
        <w:spacing w:before="240" w:beforeAutospacing="0" w:after="0" w:afterAutospacing="0" w:line="276" w:lineRule="auto"/>
        <w:rPr>
          <w:b/>
          <w:sz w:val="28"/>
          <w:szCs w:val="28"/>
          <w:lang w:val="en-US"/>
        </w:rPr>
      </w:pPr>
      <w:proofErr w:type="gramStart"/>
      <w:r w:rsidRPr="00F160F4">
        <w:rPr>
          <w:b/>
          <w:sz w:val="28"/>
          <w:szCs w:val="28"/>
          <w:lang w:val="en-US"/>
        </w:rPr>
        <w:t>Exercise 6.</w:t>
      </w:r>
      <w:r>
        <w:rPr>
          <w:b/>
          <w:sz w:val="28"/>
          <w:szCs w:val="28"/>
          <w:lang w:val="en-US"/>
        </w:rPr>
        <w:t>7.</w:t>
      </w:r>
      <w:proofErr w:type="gramEnd"/>
      <w:r>
        <w:rPr>
          <w:b/>
          <w:sz w:val="28"/>
          <w:szCs w:val="28"/>
          <w:lang w:val="en-US"/>
        </w:rPr>
        <w:t xml:space="preserve"> Read and translate the sentences. Find gerundial complexes in the sentences.</w:t>
      </w:r>
    </w:p>
    <w:p w:rsidR="00891CC0" w:rsidRDefault="00891CC0" w:rsidP="00891CC0">
      <w:pPr>
        <w:pStyle w:val="a3"/>
        <w:numPr>
          <w:ilvl w:val="0"/>
          <w:numId w:val="3"/>
        </w:numPr>
        <w:tabs>
          <w:tab w:val="left" w:pos="0"/>
        </w:tabs>
        <w:spacing w:before="0" w:beforeAutospacing="0" w:after="0" w:afterAutospacing="0" w:line="360" w:lineRule="auto"/>
        <w:ind w:left="0" w:firstLine="360"/>
        <w:rPr>
          <w:sz w:val="28"/>
          <w:szCs w:val="28"/>
          <w:lang w:val="en-US"/>
        </w:rPr>
      </w:pPr>
      <w:r w:rsidRPr="006D516C">
        <w:rPr>
          <w:sz w:val="28"/>
          <w:szCs w:val="28"/>
          <w:lang w:val="en-US"/>
        </w:rPr>
        <w:t>Mme Curie’s having discovered radium enabled her</w:t>
      </w:r>
      <w:r>
        <w:rPr>
          <w:sz w:val="28"/>
          <w:szCs w:val="28"/>
          <w:lang w:val="en-US"/>
        </w:rPr>
        <w:t xml:space="preserve"> </w:t>
      </w:r>
      <w:r w:rsidRPr="006D516C">
        <w:rPr>
          <w:sz w:val="28"/>
          <w:szCs w:val="28"/>
          <w:lang w:val="en-US"/>
        </w:rPr>
        <w:t xml:space="preserve">to isolate other radioactive elements. </w:t>
      </w:r>
      <w:r>
        <w:rPr>
          <w:sz w:val="28"/>
          <w:szCs w:val="28"/>
          <w:lang w:val="en-US"/>
        </w:rPr>
        <w:t xml:space="preserve">2. We object to the meeting being postponed. 3. In spite of not having any university education, Faraday made his greatest inventions. 4. We are interested in the program being tested repeatedly. 5. The mistake resulted from the application not having properly tested in advance. </w:t>
      </w:r>
    </w:p>
    <w:p w:rsidR="009E2C02" w:rsidRPr="00891CC0" w:rsidRDefault="009E2C02">
      <w:pPr>
        <w:rPr>
          <w:lang w:val="en-US"/>
        </w:rPr>
      </w:pPr>
    </w:p>
    <w:sectPr w:rsidR="009E2C02" w:rsidRPr="00891CC0" w:rsidSect="009E2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2E2A41"/>
    <w:multiLevelType w:val="hybridMultilevel"/>
    <w:tmpl w:val="C574AA3E"/>
    <w:lvl w:ilvl="0" w:tplc="A32C7C78">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56780FDE"/>
    <w:multiLevelType w:val="hybridMultilevel"/>
    <w:tmpl w:val="B1269FCA"/>
    <w:lvl w:ilvl="0" w:tplc="04190001">
      <w:start w:val="1"/>
      <w:numFmt w:val="bullet"/>
      <w:lvlText w:val=""/>
      <w:lvlJc w:val="left"/>
      <w:pPr>
        <w:ind w:left="395" w:hanging="360"/>
      </w:pPr>
      <w:rPr>
        <w:rFonts w:ascii="Symbol" w:hAnsi="Symbol" w:hint="default"/>
        <w:b w:val="0"/>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2">
    <w:nsid w:val="5F34174C"/>
    <w:multiLevelType w:val="hybridMultilevel"/>
    <w:tmpl w:val="596AA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891CC0"/>
    <w:rsid w:val="00634B0A"/>
    <w:rsid w:val="00891CC0"/>
    <w:rsid w:val="009E2C02"/>
    <w:rsid w:val="00AE11C9"/>
    <w:rsid w:val="00C264B3"/>
    <w:rsid w:val="00C653E2"/>
    <w:rsid w:val="00EB72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CC0"/>
    <w:rPr>
      <w:rFonts w:eastAsia="Calibri"/>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1CC0"/>
    <w:pPr>
      <w:spacing w:before="100" w:beforeAutospacing="1" w:after="100" w:afterAutospacing="1"/>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1203</Characters>
  <Application>Microsoft Office Word</Application>
  <DocSecurity>0</DocSecurity>
  <Lines>10</Lines>
  <Paragraphs>2</Paragraphs>
  <ScaleCrop>false</ScaleCrop>
  <Company/>
  <LinksUpToDate>false</LinksUpToDate>
  <CharactersWithSpaces>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2022-04-09T16:29:00Z</dcterms:created>
  <dcterms:modified xsi:type="dcterms:W3CDTF">2022-04-09T16:29:00Z</dcterms:modified>
</cp:coreProperties>
</file>