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463" w:rsidRPr="0073547B" w:rsidRDefault="00045463" w:rsidP="0004546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12121"/>
          <w:sz w:val="28"/>
          <w:szCs w:val="28"/>
          <w:lang w:val="en-US"/>
        </w:rPr>
      </w:pPr>
      <w:r>
        <w:rPr>
          <w:b/>
          <w:color w:val="212121"/>
          <w:sz w:val="28"/>
          <w:szCs w:val="28"/>
          <w:lang w:val="en-US"/>
        </w:rPr>
        <w:t>GERUND</w:t>
      </w:r>
    </w:p>
    <w:p w:rsidR="00045463" w:rsidRPr="000E2B3D" w:rsidRDefault="00045463" w:rsidP="0004546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12121"/>
          <w:sz w:val="28"/>
          <w:szCs w:val="28"/>
          <w:lang w:val="en-US"/>
        </w:rPr>
      </w:pPr>
      <w:r w:rsidRPr="000E2B3D">
        <w:rPr>
          <w:b/>
          <w:color w:val="212121"/>
          <w:sz w:val="28"/>
          <w:szCs w:val="28"/>
          <w:lang w:val="en-US"/>
        </w:rPr>
        <w:t>Forms of Gerund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4252"/>
        <w:gridCol w:w="3651"/>
      </w:tblGrid>
      <w:tr w:rsidR="00045463" w:rsidRPr="001C59A1" w:rsidTr="00A6219F">
        <w:tc>
          <w:tcPr>
            <w:tcW w:w="1668" w:type="dxa"/>
            <w:vMerge w:val="restart"/>
          </w:tcPr>
          <w:p w:rsidR="00045463" w:rsidRPr="001C59A1" w:rsidRDefault="00045463" w:rsidP="00A6219F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</w:p>
          <w:p w:rsidR="00045463" w:rsidRPr="001C59A1" w:rsidRDefault="00045463" w:rsidP="00A6219F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 w:rsidRPr="001C59A1">
              <w:rPr>
                <w:b/>
                <w:color w:val="212121"/>
                <w:sz w:val="28"/>
                <w:szCs w:val="28"/>
                <w:lang w:val="en-US"/>
              </w:rPr>
              <w:t>Tense</w:t>
            </w:r>
          </w:p>
        </w:tc>
        <w:tc>
          <w:tcPr>
            <w:tcW w:w="7903" w:type="dxa"/>
            <w:gridSpan w:val="2"/>
          </w:tcPr>
          <w:p w:rsidR="00045463" w:rsidRPr="001C59A1" w:rsidRDefault="00045463" w:rsidP="00A6219F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 w:rsidRPr="001C59A1">
              <w:rPr>
                <w:b/>
                <w:color w:val="212121"/>
                <w:sz w:val="28"/>
                <w:szCs w:val="28"/>
                <w:lang w:val="en-US"/>
              </w:rPr>
              <w:t>Voice</w:t>
            </w:r>
          </w:p>
        </w:tc>
      </w:tr>
      <w:tr w:rsidR="00045463" w:rsidRPr="001C59A1" w:rsidTr="00A6219F">
        <w:tc>
          <w:tcPr>
            <w:tcW w:w="1668" w:type="dxa"/>
            <w:vMerge/>
          </w:tcPr>
          <w:p w:rsidR="00045463" w:rsidRPr="001C59A1" w:rsidRDefault="00045463" w:rsidP="00A6219F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</w:tcPr>
          <w:p w:rsidR="00045463" w:rsidRPr="001C59A1" w:rsidRDefault="00045463" w:rsidP="00A6219F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 w:rsidRPr="001C59A1">
              <w:rPr>
                <w:b/>
                <w:color w:val="212121"/>
                <w:sz w:val="28"/>
                <w:szCs w:val="28"/>
                <w:lang w:val="en-US"/>
              </w:rPr>
              <w:t>Active</w:t>
            </w:r>
          </w:p>
        </w:tc>
        <w:tc>
          <w:tcPr>
            <w:tcW w:w="3651" w:type="dxa"/>
          </w:tcPr>
          <w:p w:rsidR="00045463" w:rsidRPr="001C59A1" w:rsidRDefault="00045463" w:rsidP="00A6219F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 w:rsidRPr="001C59A1">
              <w:rPr>
                <w:b/>
                <w:color w:val="212121"/>
                <w:sz w:val="28"/>
                <w:szCs w:val="28"/>
                <w:lang w:val="en-US"/>
              </w:rPr>
              <w:t>Passive</w:t>
            </w:r>
          </w:p>
        </w:tc>
      </w:tr>
      <w:tr w:rsidR="00045463" w:rsidRPr="007D60E9" w:rsidTr="00A6219F">
        <w:tc>
          <w:tcPr>
            <w:tcW w:w="1668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Indefinite</w:t>
            </w:r>
          </w:p>
        </w:tc>
        <w:tc>
          <w:tcPr>
            <w:tcW w:w="4252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There are a lot of methods of metal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processing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. </w:t>
            </w:r>
          </w:p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>Существует много методов обработки металла.</w:t>
            </w:r>
          </w:p>
        </w:tc>
        <w:tc>
          <w:tcPr>
            <w:tcW w:w="3651" w:type="dxa"/>
          </w:tcPr>
          <w:p w:rsidR="00045463" w:rsidRPr="00CA0020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I know of his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 xml:space="preserve">being sent 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to work to the mechanical plant. </w:t>
            </w:r>
          </w:p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 xml:space="preserve">Я  знаю, что его направляют на работу на механический завод. </w:t>
            </w:r>
          </w:p>
        </w:tc>
      </w:tr>
      <w:tr w:rsidR="00045463" w:rsidRPr="007D60E9" w:rsidTr="00A6219F">
        <w:tc>
          <w:tcPr>
            <w:tcW w:w="1668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Perfect</w:t>
            </w:r>
          </w:p>
        </w:tc>
        <w:tc>
          <w:tcPr>
            <w:tcW w:w="4252" w:type="dxa"/>
          </w:tcPr>
          <w:p w:rsidR="00045463" w:rsidRPr="00CA0020" w:rsidRDefault="00045463" w:rsidP="00A6219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I remember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having read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 the paper about </w:t>
            </w:r>
            <w:r w:rsidRPr="007D60E9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engraving method. </w:t>
            </w:r>
          </w:p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000000"/>
                <w:sz w:val="28"/>
                <w:szCs w:val="28"/>
                <w:shd w:val="clear" w:color="auto" w:fill="FFFFFF"/>
              </w:rPr>
              <w:t xml:space="preserve">Я помню, что читал статью о гравировке металла. </w:t>
            </w:r>
          </w:p>
        </w:tc>
        <w:tc>
          <w:tcPr>
            <w:tcW w:w="3651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We remember of his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having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 already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been asked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 about the </w:t>
            </w:r>
            <w:r w:rsidRPr="007D60E9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engraving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 method</w:t>
            </w:r>
            <w:r w:rsidRPr="007D60E9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.</w:t>
            </w:r>
          </w:p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000000"/>
                <w:sz w:val="28"/>
                <w:szCs w:val="28"/>
                <w:shd w:val="clear" w:color="auto" w:fill="FFFFFF"/>
              </w:rPr>
              <w:t>Мы помним, что его уже спрашивали методе гравировки.</w:t>
            </w:r>
          </w:p>
        </w:tc>
      </w:tr>
    </w:tbl>
    <w:p w:rsidR="00045463" w:rsidRPr="00F9722B" w:rsidRDefault="00045463" w:rsidP="00045463">
      <w:pPr>
        <w:pStyle w:val="a3"/>
        <w:shd w:val="clear" w:color="auto" w:fill="FFFFFF"/>
        <w:spacing w:before="240" w:beforeAutospacing="0" w:after="0" w:afterAutospacing="0" w:line="360" w:lineRule="auto"/>
        <w:jc w:val="center"/>
        <w:rPr>
          <w:b/>
          <w:color w:val="212121"/>
          <w:sz w:val="28"/>
          <w:szCs w:val="28"/>
        </w:rPr>
      </w:pPr>
      <w:r>
        <w:rPr>
          <w:b/>
          <w:color w:val="212121"/>
          <w:sz w:val="28"/>
          <w:szCs w:val="28"/>
          <w:lang w:val="en-US"/>
        </w:rPr>
        <w:t>Functions of Gerund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96"/>
        <w:gridCol w:w="3822"/>
        <w:gridCol w:w="3453"/>
      </w:tblGrid>
      <w:tr w:rsidR="00045463" w:rsidRPr="001C59A1" w:rsidTr="00A6219F">
        <w:tc>
          <w:tcPr>
            <w:tcW w:w="2296" w:type="dxa"/>
          </w:tcPr>
          <w:p w:rsidR="00045463" w:rsidRPr="001C59A1" w:rsidRDefault="00045463" w:rsidP="00A6219F">
            <w:pPr>
              <w:pStyle w:val="a3"/>
              <w:spacing w:before="24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 w:rsidRPr="001C59A1">
              <w:rPr>
                <w:b/>
                <w:color w:val="000000"/>
                <w:sz w:val="28"/>
                <w:szCs w:val="28"/>
              </w:rPr>
              <w:t>Функция</w:t>
            </w:r>
          </w:p>
        </w:tc>
        <w:tc>
          <w:tcPr>
            <w:tcW w:w="3822" w:type="dxa"/>
          </w:tcPr>
          <w:p w:rsidR="00045463" w:rsidRPr="001C59A1" w:rsidRDefault="00045463" w:rsidP="00A6219F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 w:rsidRPr="001C59A1">
              <w:rPr>
                <w:b/>
                <w:color w:val="000000"/>
                <w:sz w:val="28"/>
                <w:szCs w:val="28"/>
              </w:rPr>
              <w:t>Пример</w:t>
            </w:r>
          </w:p>
        </w:tc>
        <w:tc>
          <w:tcPr>
            <w:tcW w:w="3453" w:type="dxa"/>
          </w:tcPr>
          <w:p w:rsidR="00045463" w:rsidRPr="001C59A1" w:rsidRDefault="00045463" w:rsidP="00A6219F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color w:val="212121"/>
                <w:sz w:val="28"/>
                <w:szCs w:val="28"/>
                <w:lang w:val="en-US"/>
              </w:rPr>
            </w:pPr>
            <w:r w:rsidRPr="001C59A1">
              <w:rPr>
                <w:b/>
                <w:color w:val="000000"/>
                <w:sz w:val="28"/>
                <w:szCs w:val="28"/>
              </w:rPr>
              <w:t>Перевод</w:t>
            </w:r>
          </w:p>
        </w:tc>
      </w:tr>
      <w:tr w:rsidR="00045463" w:rsidRPr="007D60E9" w:rsidTr="00A6219F">
        <w:tc>
          <w:tcPr>
            <w:tcW w:w="2296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Subject (</w:t>
            </w:r>
            <w:r w:rsidRPr="007D60E9">
              <w:rPr>
                <w:color w:val="212121"/>
                <w:sz w:val="28"/>
                <w:szCs w:val="28"/>
              </w:rPr>
              <w:t>Подлежащее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)</w:t>
            </w:r>
          </w:p>
        </w:tc>
        <w:tc>
          <w:tcPr>
            <w:tcW w:w="3822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Engraving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 is one of the technological processes.</w:t>
            </w:r>
          </w:p>
        </w:tc>
        <w:tc>
          <w:tcPr>
            <w:tcW w:w="3453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>Гравировка – один из технологических процессов.</w:t>
            </w:r>
          </w:p>
        </w:tc>
      </w:tr>
      <w:tr w:rsidR="00045463" w:rsidRPr="007D60E9" w:rsidTr="00A6219F">
        <w:tc>
          <w:tcPr>
            <w:tcW w:w="2296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Predicative (</w:t>
            </w:r>
            <w:r w:rsidRPr="007D60E9">
              <w:rPr>
                <w:color w:val="212121"/>
                <w:sz w:val="28"/>
                <w:szCs w:val="28"/>
              </w:rPr>
              <w:t>Часть глагольного сказуемого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)</w:t>
            </w:r>
          </w:p>
        </w:tc>
        <w:tc>
          <w:tcPr>
            <w:tcW w:w="3822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She started asking him questions about metal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working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.</w:t>
            </w:r>
          </w:p>
        </w:tc>
        <w:tc>
          <w:tcPr>
            <w:tcW w:w="3453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>Она стала задават</w:t>
            </w:r>
            <w:r>
              <w:rPr>
                <w:color w:val="212121"/>
                <w:sz w:val="28"/>
                <w:szCs w:val="28"/>
              </w:rPr>
              <w:t>ь ему вопросы о металлообработке</w:t>
            </w:r>
            <w:r w:rsidRPr="007D60E9">
              <w:rPr>
                <w:color w:val="212121"/>
                <w:sz w:val="28"/>
                <w:szCs w:val="28"/>
              </w:rPr>
              <w:t>.</w:t>
            </w:r>
          </w:p>
        </w:tc>
      </w:tr>
      <w:tr w:rsidR="00045463" w:rsidRPr="007D60E9" w:rsidTr="00A6219F">
        <w:tc>
          <w:tcPr>
            <w:tcW w:w="2296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Predicate Nominative (</w:t>
            </w:r>
            <w:r w:rsidRPr="007D60E9">
              <w:rPr>
                <w:color w:val="212121"/>
                <w:sz w:val="28"/>
                <w:szCs w:val="28"/>
              </w:rPr>
              <w:t>Именная часть сказуемого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)</w:t>
            </w:r>
          </w:p>
        </w:tc>
        <w:tc>
          <w:tcPr>
            <w:tcW w:w="3822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One of the technological processes is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 xml:space="preserve"> forging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.</w:t>
            </w:r>
          </w:p>
        </w:tc>
        <w:tc>
          <w:tcPr>
            <w:tcW w:w="3453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>Одним из технологических процессов является штамповка.</w:t>
            </w:r>
          </w:p>
        </w:tc>
      </w:tr>
      <w:tr w:rsidR="00045463" w:rsidRPr="007D60E9" w:rsidTr="00A6219F">
        <w:tc>
          <w:tcPr>
            <w:tcW w:w="2296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Object (</w:t>
            </w:r>
            <w:r w:rsidRPr="007D60E9">
              <w:rPr>
                <w:color w:val="212121"/>
                <w:sz w:val="28"/>
                <w:szCs w:val="28"/>
              </w:rPr>
              <w:t>Прямое дополнение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)</w:t>
            </w:r>
          </w:p>
        </w:tc>
        <w:tc>
          <w:tcPr>
            <w:tcW w:w="3822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The forging press needs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repairing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.</w:t>
            </w:r>
          </w:p>
        </w:tc>
        <w:tc>
          <w:tcPr>
            <w:tcW w:w="3453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>Этот штамповочный пресс нуждается в ремонте.</w:t>
            </w:r>
          </w:p>
        </w:tc>
      </w:tr>
      <w:tr w:rsidR="00045463" w:rsidRPr="007D60E9" w:rsidTr="00A6219F">
        <w:tc>
          <w:tcPr>
            <w:tcW w:w="2296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Object with preposition (</w:t>
            </w:r>
            <w:r w:rsidRPr="007D60E9">
              <w:rPr>
                <w:color w:val="212121"/>
                <w:sz w:val="28"/>
                <w:szCs w:val="28"/>
              </w:rPr>
              <w:t>Предложное дополнение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)</w:t>
            </w:r>
          </w:p>
        </w:tc>
        <w:tc>
          <w:tcPr>
            <w:tcW w:w="3822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They spoke about the technology of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chasing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.</w:t>
            </w:r>
          </w:p>
        </w:tc>
        <w:tc>
          <w:tcPr>
            <w:tcW w:w="3453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>Они говорили о технологии гравировки.</w:t>
            </w:r>
          </w:p>
        </w:tc>
      </w:tr>
      <w:tr w:rsidR="00045463" w:rsidRPr="007D60E9" w:rsidTr="00A6219F">
        <w:tc>
          <w:tcPr>
            <w:tcW w:w="2296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Attribute (</w:t>
            </w:r>
            <w:r w:rsidRPr="007D60E9">
              <w:rPr>
                <w:color w:val="212121"/>
                <w:sz w:val="28"/>
                <w:szCs w:val="28"/>
              </w:rPr>
              <w:t>Определение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)</w:t>
            </w:r>
          </w:p>
        </w:tc>
        <w:tc>
          <w:tcPr>
            <w:tcW w:w="3822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There are different methods of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obtaining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 fine silver.</w:t>
            </w:r>
          </w:p>
        </w:tc>
        <w:tc>
          <w:tcPr>
            <w:tcW w:w="3453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>Существуют различные методы получения серебра высокой пробы.</w:t>
            </w:r>
          </w:p>
        </w:tc>
      </w:tr>
      <w:tr w:rsidR="00045463" w:rsidRPr="007D60E9" w:rsidTr="00A6219F">
        <w:tc>
          <w:tcPr>
            <w:tcW w:w="2296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>Adverbial Modifier (</w:t>
            </w:r>
            <w:r w:rsidRPr="007D60E9">
              <w:rPr>
                <w:color w:val="212121"/>
                <w:sz w:val="28"/>
                <w:szCs w:val="28"/>
              </w:rPr>
              <w:t>Обстоятельство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>)</w:t>
            </w:r>
          </w:p>
        </w:tc>
        <w:tc>
          <w:tcPr>
            <w:tcW w:w="3822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  <w:lang w:val="en-US"/>
              </w:rPr>
            </w:pP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After </w:t>
            </w:r>
            <w:r w:rsidRPr="007D60E9">
              <w:rPr>
                <w:b/>
                <w:color w:val="212121"/>
                <w:sz w:val="28"/>
                <w:szCs w:val="28"/>
                <w:lang w:val="en-US"/>
              </w:rPr>
              <w:t>reading</w:t>
            </w:r>
            <w:r w:rsidRPr="007D60E9">
              <w:rPr>
                <w:color w:val="212121"/>
                <w:sz w:val="28"/>
                <w:szCs w:val="28"/>
                <w:lang w:val="en-US"/>
              </w:rPr>
              <w:t xml:space="preserve"> the article about engraving I got interested in this technological process. </w:t>
            </w:r>
          </w:p>
        </w:tc>
        <w:tc>
          <w:tcPr>
            <w:tcW w:w="3453" w:type="dxa"/>
          </w:tcPr>
          <w:p w:rsidR="00045463" w:rsidRPr="007D60E9" w:rsidRDefault="00045463" w:rsidP="00A6219F">
            <w:pPr>
              <w:pStyle w:val="a3"/>
              <w:spacing w:before="0" w:beforeAutospacing="0" w:after="0" w:afterAutospacing="0"/>
              <w:rPr>
                <w:color w:val="212121"/>
                <w:sz w:val="28"/>
                <w:szCs w:val="28"/>
              </w:rPr>
            </w:pPr>
            <w:r w:rsidRPr="007D60E9">
              <w:rPr>
                <w:color w:val="212121"/>
                <w:sz w:val="28"/>
                <w:szCs w:val="28"/>
              </w:rPr>
              <w:t xml:space="preserve">Прочитав (после того как прочитал) статью о гравировке, я </w:t>
            </w:r>
            <w:r w:rsidRPr="007D60E9">
              <w:rPr>
                <w:color w:val="212121"/>
                <w:sz w:val="28"/>
                <w:szCs w:val="28"/>
              </w:rPr>
              <w:lastRenderedPageBreak/>
              <w:t xml:space="preserve">заинтересовался этим технологическим процессом.  </w:t>
            </w:r>
          </w:p>
        </w:tc>
      </w:tr>
    </w:tbl>
    <w:p w:rsidR="00045463" w:rsidRPr="00F9722B" w:rsidRDefault="00045463" w:rsidP="00045463">
      <w:pPr>
        <w:pStyle w:val="a3"/>
        <w:shd w:val="clear" w:color="auto" w:fill="FFFFFF"/>
        <w:spacing w:before="240" w:beforeAutospacing="0" w:after="0" w:afterAutospacing="0" w:line="360" w:lineRule="auto"/>
        <w:rPr>
          <w:b/>
          <w:color w:val="212121"/>
          <w:sz w:val="28"/>
          <w:szCs w:val="28"/>
          <w:lang w:val="en-US"/>
        </w:rPr>
      </w:pPr>
      <w:proofErr w:type="gramStart"/>
      <w:r>
        <w:rPr>
          <w:b/>
          <w:color w:val="212121"/>
          <w:sz w:val="28"/>
          <w:szCs w:val="28"/>
          <w:lang w:val="en-US"/>
        </w:rPr>
        <w:lastRenderedPageBreak/>
        <w:t>Exercise 5.7.</w:t>
      </w:r>
      <w:proofErr w:type="gramEnd"/>
      <w:r w:rsidRPr="00F9722B">
        <w:rPr>
          <w:b/>
          <w:color w:val="212121"/>
          <w:sz w:val="28"/>
          <w:szCs w:val="28"/>
          <w:lang w:val="en-US"/>
        </w:rPr>
        <w:t xml:space="preserve"> Read </w:t>
      </w:r>
      <w:r>
        <w:rPr>
          <w:b/>
          <w:color w:val="212121"/>
          <w:sz w:val="28"/>
          <w:szCs w:val="28"/>
          <w:lang w:val="en-US"/>
        </w:rPr>
        <w:t>and translate the sentences. Find the G</w:t>
      </w:r>
      <w:r w:rsidRPr="00F9722B">
        <w:rPr>
          <w:b/>
          <w:color w:val="212121"/>
          <w:sz w:val="28"/>
          <w:szCs w:val="28"/>
          <w:lang w:val="en-US"/>
        </w:rPr>
        <w:t>erund in each senten</w:t>
      </w:r>
      <w:r>
        <w:rPr>
          <w:b/>
          <w:color w:val="212121"/>
          <w:sz w:val="28"/>
          <w:szCs w:val="28"/>
          <w:lang w:val="en-US"/>
        </w:rPr>
        <w:t>ce. Define its form and function</w:t>
      </w:r>
      <w:r w:rsidRPr="00F9722B">
        <w:rPr>
          <w:b/>
          <w:color w:val="212121"/>
          <w:sz w:val="28"/>
          <w:szCs w:val="28"/>
          <w:lang w:val="en-US"/>
        </w:rPr>
        <w:t>.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60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I remember attending the professor’s lectures on different methods of artistic metal working. 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The process of making </w:t>
      </w:r>
      <w:proofErr w:type="spellStart"/>
      <w:r>
        <w:rPr>
          <w:color w:val="212121"/>
          <w:sz w:val="28"/>
          <w:szCs w:val="28"/>
          <w:lang w:val="en-US"/>
        </w:rPr>
        <w:t>repousse</w:t>
      </w:r>
      <w:proofErr w:type="spellEnd"/>
      <w:r>
        <w:rPr>
          <w:color w:val="212121"/>
          <w:sz w:val="28"/>
          <w:szCs w:val="28"/>
          <w:lang w:val="en-US"/>
        </w:rPr>
        <w:t xml:space="preserve"> parts consists of several operations.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He began determining the properties of the new metal.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Correcting the flaws on the products can be done with the help of a stylus.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I am fond of reading articles about the </w:t>
      </w:r>
      <w:proofErr w:type="spellStart"/>
      <w:r>
        <w:rPr>
          <w:color w:val="212121"/>
          <w:sz w:val="28"/>
          <w:szCs w:val="28"/>
          <w:lang w:val="en-US"/>
        </w:rPr>
        <w:t>enamelling</w:t>
      </w:r>
      <w:proofErr w:type="spellEnd"/>
      <w:r>
        <w:rPr>
          <w:color w:val="212121"/>
          <w:sz w:val="28"/>
          <w:szCs w:val="28"/>
          <w:lang w:val="en-US"/>
        </w:rPr>
        <w:t xml:space="preserve"> technique. 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We started to ask the teacher about embossing metal tools. 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I think of helping my friend to translate the paper about embossing. 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We were shown fine silver ingots being produced at our plant. </w:t>
      </w:r>
    </w:p>
    <w:p w:rsidR="00045463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We remember having been shown how to engrave lines on a metal plate.</w:t>
      </w:r>
    </w:p>
    <w:p w:rsidR="00045463" w:rsidRPr="00393532" w:rsidRDefault="00045463" w:rsidP="000454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After receiving the equipment they began their experiments.</w:t>
      </w:r>
    </w:p>
    <w:p w:rsidR="00045463" w:rsidRPr="00280A5C" w:rsidRDefault="00045463" w:rsidP="0004546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212121"/>
          <w:sz w:val="28"/>
          <w:szCs w:val="28"/>
          <w:lang w:val="en-US"/>
        </w:rPr>
      </w:pPr>
      <w:proofErr w:type="gramStart"/>
      <w:r>
        <w:rPr>
          <w:b/>
          <w:color w:val="212121"/>
          <w:sz w:val="28"/>
          <w:szCs w:val="28"/>
          <w:lang w:val="en-US"/>
        </w:rPr>
        <w:t>Exercise 5.8.</w:t>
      </w:r>
      <w:proofErr w:type="gramEnd"/>
      <w:r>
        <w:rPr>
          <w:b/>
          <w:color w:val="212121"/>
          <w:sz w:val="28"/>
          <w:szCs w:val="28"/>
          <w:lang w:val="en-US"/>
        </w:rPr>
        <w:t xml:space="preserve"> </w:t>
      </w:r>
      <w:r w:rsidRPr="00280A5C">
        <w:rPr>
          <w:b/>
          <w:color w:val="212121"/>
          <w:sz w:val="28"/>
          <w:szCs w:val="28"/>
          <w:lang w:val="en-US"/>
        </w:rPr>
        <w:t xml:space="preserve">Open the brackets using the appropriate form of the Gerund. Translate the sentences. </w:t>
      </w:r>
    </w:p>
    <w:p w:rsidR="00045463" w:rsidRDefault="00045463" w:rsidP="000454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These metals are alike in _____ high temperature melting points (have). </w:t>
      </w:r>
    </w:p>
    <w:p w:rsidR="00045463" w:rsidRDefault="00045463" w:rsidP="000454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In spite of _____ any university education, Faraday made his great discoveries (not have). </w:t>
      </w:r>
    </w:p>
    <w:p w:rsidR="00045463" w:rsidRDefault="00045463" w:rsidP="000454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There are different ways of ________ the problem (solve). </w:t>
      </w:r>
    </w:p>
    <w:p w:rsidR="00045463" w:rsidRDefault="00045463" w:rsidP="000454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______the results, we can write an article (obtain). </w:t>
      </w:r>
    </w:p>
    <w:p w:rsidR="00045463" w:rsidRDefault="00045463" w:rsidP="000454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I am giving an important presentation tomorrow.  I need to work without _____ (disturb). </w:t>
      </w:r>
    </w:p>
    <w:p w:rsidR="00045463" w:rsidRDefault="00045463" w:rsidP="000454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 w:rsidRPr="00C561B7">
        <w:rPr>
          <w:color w:val="212121"/>
          <w:sz w:val="28"/>
          <w:szCs w:val="28"/>
          <w:lang w:val="en-US"/>
        </w:rPr>
        <w:t>I am</w:t>
      </w:r>
      <w:r>
        <w:rPr>
          <w:color w:val="212121"/>
          <w:sz w:val="28"/>
          <w:szCs w:val="28"/>
          <w:lang w:val="en-US"/>
        </w:rPr>
        <w:t xml:space="preserve"> surprised at his _____ the prize </w:t>
      </w:r>
      <w:r w:rsidRPr="005A5DF8">
        <w:rPr>
          <w:color w:val="212121"/>
          <w:sz w:val="28"/>
          <w:szCs w:val="28"/>
          <w:lang w:val="en-US"/>
        </w:rPr>
        <w:t>(award)</w:t>
      </w:r>
      <w:r>
        <w:rPr>
          <w:color w:val="212121"/>
          <w:sz w:val="28"/>
          <w:szCs w:val="28"/>
          <w:lang w:val="en-US"/>
        </w:rPr>
        <w:t>.</w:t>
      </w:r>
    </w:p>
    <w:p w:rsidR="00045463" w:rsidRPr="00804A5A" w:rsidRDefault="00045463" w:rsidP="000454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 xml:space="preserve">She insisted on his _____ at the conference on nanotechnologies (participate). </w:t>
      </w:r>
    </w:p>
    <w:p w:rsidR="00045463" w:rsidRDefault="00045463" w:rsidP="0004546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212121"/>
          <w:sz w:val="28"/>
          <w:szCs w:val="28"/>
          <w:lang w:val="en-US"/>
        </w:rPr>
      </w:pPr>
      <w:r>
        <w:rPr>
          <w:color w:val="212121"/>
          <w:sz w:val="28"/>
          <w:szCs w:val="28"/>
          <w:lang w:val="en-US"/>
        </w:rPr>
        <w:t>Would you mind _____ the previous slide, please! (show)</w:t>
      </w:r>
    </w:p>
    <w:p w:rsidR="009E2C02" w:rsidRDefault="009E2C02">
      <w:pPr>
        <w:rPr>
          <w:lang w:val="en-US"/>
        </w:rPr>
      </w:pPr>
    </w:p>
    <w:p w:rsidR="008305A7" w:rsidRDefault="008305A7">
      <w:pPr>
        <w:rPr>
          <w:lang w:val="en-US"/>
        </w:rPr>
      </w:pPr>
    </w:p>
    <w:p w:rsidR="008305A7" w:rsidRPr="008305A7" w:rsidRDefault="008305A7">
      <w:pPr>
        <w:rPr>
          <w:lang w:val="en-US"/>
        </w:rPr>
      </w:pPr>
    </w:p>
    <w:sectPr w:rsidR="008305A7" w:rsidRPr="008305A7" w:rsidSect="009E2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758DD"/>
    <w:multiLevelType w:val="multilevel"/>
    <w:tmpl w:val="F25444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41AC6"/>
    <w:multiLevelType w:val="hybridMultilevel"/>
    <w:tmpl w:val="F2544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2E2A41"/>
    <w:multiLevelType w:val="hybridMultilevel"/>
    <w:tmpl w:val="C574AA3E"/>
    <w:lvl w:ilvl="0" w:tplc="A32C7C78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780FDE"/>
    <w:multiLevelType w:val="hybridMultilevel"/>
    <w:tmpl w:val="B1269FCA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</w:lvl>
    <w:lvl w:ilvl="3" w:tplc="0419000F" w:tentative="1">
      <w:start w:val="1"/>
      <w:numFmt w:val="decimal"/>
      <w:lvlText w:val="%4."/>
      <w:lvlJc w:val="left"/>
      <w:pPr>
        <w:ind w:left="2555" w:hanging="360"/>
      </w:p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</w:lvl>
    <w:lvl w:ilvl="6" w:tplc="0419000F" w:tentative="1">
      <w:start w:val="1"/>
      <w:numFmt w:val="decimal"/>
      <w:lvlText w:val="%7."/>
      <w:lvlJc w:val="left"/>
      <w:pPr>
        <w:ind w:left="4715" w:hanging="360"/>
      </w:p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4">
    <w:nsid w:val="5F34174C"/>
    <w:multiLevelType w:val="hybridMultilevel"/>
    <w:tmpl w:val="596AA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45463"/>
    <w:rsid w:val="00045463"/>
    <w:rsid w:val="000D2530"/>
    <w:rsid w:val="003753FA"/>
    <w:rsid w:val="00634B0A"/>
    <w:rsid w:val="00715EC2"/>
    <w:rsid w:val="008305A7"/>
    <w:rsid w:val="009E2C02"/>
    <w:rsid w:val="00BB34C6"/>
    <w:rsid w:val="00C264B3"/>
    <w:rsid w:val="00C653E2"/>
    <w:rsid w:val="00EB7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463"/>
    <w:rPr>
      <w:rFonts w:eastAsia="Calibri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5463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2591</Characters>
  <Application>Microsoft Office Word</Application>
  <DocSecurity>0</DocSecurity>
  <Lines>21</Lines>
  <Paragraphs>6</Paragraphs>
  <ScaleCrop>false</ScaleCrop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2022-04-09T15:58:00Z</dcterms:created>
  <dcterms:modified xsi:type="dcterms:W3CDTF">2022-04-09T16:29:00Z</dcterms:modified>
</cp:coreProperties>
</file>