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944" w:rsidRDefault="00072A81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Лекция №1</w:t>
      </w:r>
    </w:p>
    <w:p w:rsidR="005A4944" w:rsidRDefault="00072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:rsidR="005A4944" w:rsidRDefault="00072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Принципы организации государственного экологического надзора</w:t>
      </w:r>
    </w:p>
    <w:p w:rsidR="005A4944" w:rsidRDefault="00072A81">
      <w:pPr>
        <w:jc w:val="center"/>
        <w:rPr>
          <w:i/>
        </w:rPr>
      </w:pPr>
      <w:r>
        <w:rPr>
          <w:i/>
        </w:rPr>
        <w:t>(к.х.н., доцент В.Ю. Александров)</w:t>
      </w:r>
    </w:p>
    <w:p w:rsidR="005A4944" w:rsidRDefault="005A4944">
      <w:pPr>
        <w:pStyle w:val="1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</w:p>
    <w:p w:rsidR="005A4944" w:rsidRDefault="00072A81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Предмет «Надзор и контроль в сфере безопасности» изучается студентами факультетов ФЛА и Энергетики, а также на заочном факультете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для ознакомления</w:t>
      </w:r>
      <w:r w:rsidR="00310D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 с основами ведения и практикой надзорной деятельности в России. Поскольку основной целью и результатом любого надзорного органа является выявление и пресечение нарушений законов и подзаконных актов, значительное место в изучаемом предмете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отведено ответственности за эти правонарушения. Наш Университет выпускает инженеров в различные сферы технической деятельности. Поэтому, в будущей производственной деятельности, наши выпускники наверняка попадут под какой-либо вид надзора, а возможно и по</w:t>
      </w:r>
      <w:r>
        <w:rPr>
          <w:rFonts w:ascii="Times New Roman" w:hAnsi="Times New Roman" w:cs="Times New Roman"/>
          <w:b w:val="0"/>
          <w:sz w:val="28"/>
          <w:szCs w:val="28"/>
        </w:rPr>
        <w:t>д несколько надзорных органов.  Известны примеры, когда наши выпускники нашли работу в самих надзорных органах. При этом, деятельность самих надзорных органов тоже подпадает под закон, который мы подробно рассмотрим в последующих лекциях. Названной определ</w:t>
      </w:r>
      <w:r>
        <w:rPr>
          <w:rFonts w:ascii="Times New Roman" w:hAnsi="Times New Roman" w:cs="Times New Roman"/>
          <w:b w:val="0"/>
          <w:sz w:val="28"/>
          <w:szCs w:val="28"/>
        </w:rPr>
        <w:t>яет актуальность полученных знаний по этой дисциплине. Для закрепления и расширения материала программа предмета предусматривает РГЗ (Реферат) и контрольные недели (7-я и 12-я). Для студентов заочного отделения программой предусмотрен реферат. Оценка знани</w:t>
      </w:r>
      <w:r>
        <w:rPr>
          <w:rFonts w:ascii="Times New Roman" w:hAnsi="Times New Roman" w:cs="Times New Roman"/>
          <w:b w:val="0"/>
          <w:sz w:val="28"/>
          <w:szCs w:val="28"/>
        </w:rPr>
        <w:t>й проводится по бально-рейтинговой системе на каждом контрольном этапе. Завершается предмет сдачей зачета.</w:t>
      </w:r>
    </w:p>
    <w:p w:rsidR="005A4944" w:rsidRDefault="005A4944">
      <w:pPr>
        <w:rPr>
          <w:b/>
          <w:sz w:val="28"/>
          <w:szCs w:val="28"/>
        </w:rPr>
      </w:pPr>
    </w:p>
    <w:p w:rsidR="005A4944" w:rsidRDefault="00072A8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После организационной информации перейдем к материалу лекции:</w:t>
      </w:r>
    </w:p>
    <w:p w:rsidR="005A4944" w:rsidRDefault="00072A81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Человек подвержен многочисленным рискам, из которых можно выделить: </w:t>
      </w:r>
      <w:r>
        <w:rPr>
          <w:rFonts w:ascii="Times New Roman" w:hAnsi="Times New Roman" w:cs="Times New Roman"/>
          <w:sz w:val="28"/>
          <w:szCs w:val="28"/>
        </w:rPr>
        <w:t>экологические, тех</w:t>
      </w:r>
      <w:r>
        <w:rPr>
          <w:rFonts w:ascii="Times New Roman" w:hAnsi="Times New Roman" w:cs="Times New Roman"/>
          <w:sz w:val="28"/>
          <w:szCs w:val="28"/>
        </w:rPr>
        <w:t>нологические</w:t>
      </w:r>
      <w:r>
        <w:rPr>
          <w:rFonts w:ascii="Times New Roman" w:hAnsi="Times New Roman" w:cs="Times New Roman"/>
          <w:b w:val="0"/>
          <w:sz w:val="28"/>
          <w:szCs w:val="28"/>
        </w:rPr>
        <w:t>, экономические, природные, политические ….. Для минимизации рисков принимаются государственные и международные  законодательные акты, которые обязательны для  исполнения. Для контроля за их соблюдением создаются надзорные и контролирующие орга</w:t>
      </w:r>
      <w:r>
        <w:rPr>
          <w:rFonts w:ascii="Times New Roman" w:hAnsi="Times New Roman" w:cs="Times New Roman"/>
          <w:b w:val="0"/>
          <w:sz w:val="28"/>
          <w:szCs w:val="28"/>
        </w:rPr>
        <w:t>ны, полномочия которых должны быть достаточны для обеспечения выполнения названных правовых норм. Поскольку большая часть слушателей обучаются на кафедре ИПЭ, в предмете «Надзор и контроль в сфере безопасности» остановимся на «экологической безопасности» 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части экологического надзора для ее обеспечения. С учетом интересов группы факультета энергетики, при изучении предмета рассмотрим особенности энергетического надзора.</w:t>
      </w:r>
    </w:p>
    <w:p w:rsidR="005A4944" w:rsidRDefault="00072A8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понимания места </w:t>
      </w:r>
      <w:r>
        <w:rPr>
          <w:rFonts w:ascii="Times New Roman" w:hAnsi="Times New Roman" w:cs="Times New Roman"/>
          <w:b w:val="0"/>
          <w:sz w:val="28"/>
          <w:szCs w:val="28"/>
        </w:rPr>
        <w:t>государственного экологического и энергетического надзоров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в надзор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ной системе Страны, </w:t>
      </w:r>
      <w:r>
        <w:rPr>
          <w:rFonts w:ascii="Times New Roman" w:hAnsi="Times New Roman" w:cs="Times New Roman"/>
          <w:sz w:val="28"/>
          <w:szCs w:val="28"/>
        </w:rPr>
        <w:t>рассмотрим действующие в России Государственные контролирующие и надзорные органы, в целом.</w:t>
      </w:r>
    </w:p>
    <w:p w:rsidR="005A4944" w:rsidRDefault="00072A81">
      <w:pPr>
        <w:pStyle w:val="a8"/>
        <w:jc w:val="both"/>
      </w:pPr>
      <w:r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— Кодексом РФ «Об административных правонарушениях» — полномочиями по государственному контролю и</w:t>
      </w:r>
      <w:r>
        <w:rPr>
          <w:rFonts w:ascii="Times New Roman" w:hAnsi="Times New Roman" w:cs="Times New Roman"/>
          <w:sz w:val="28"/>
          <w:szCs w:val="28"/>
        </w:rPr>
        <w:t xml:space="preserve"> инспектированию деятельности хозяйствующих субъектов, а также рассмотрению дел об административных правонарушениях наделены 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>(выделены органы, связанные с экологией)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7">
        <w:r>
          <w:rPr>
            <w:rStyle w:val="InternetLink"/>
            <w:rFonts w:ascii="Arial" w:hAnsi="Arial" w:cs="Arial"/>
            <w:sz w:val="20"/>
            <w:szCs w:val="20"/>
          </w:rPr>
          <w:t xml:space="preserve">Государственная противопожарная </w:t>
        </w:r>
        <w:r>
          <w:rPr>
            <w:rStyle w:val="InternetLink"/>
            <w:rFonts w:ascii="Arial" w:hAnsi="Arial" w:cs="Arial"/>
            <w:sz w:val="20"/>
            <w:szCs w:val="20"/>
          </w:rPr>
          <w:t>служба</w:t>
        </w:r>
      </w:hyperlink>
      <w:r>
        <w:rPr>
          <w:rFonts w:ascii="Arial" w:hAnsi="Arial" w:cs="Arial"/>
          <w:sz w:val="20"/>
          <w:szCs w:val="20"/>
        </w:rPr>
        <w:t xml:space="preserve"> - ст. 23.34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8">
        <w:r>
          <w:rPr>
            <w:rStyle w:val="InternetLink"/>
            <w:rFonts w:ascii="Arial" w:hAnsi="Arial" w:cs="Arial"/>
            <w:sz w:val="20"/>
            <w:szCs w:val="20"/>
          </w:rPr>
          <w:t>Государственный архитектурно-строительный надзор</w:t>
        </w:r>
      </w:hyperlink>
      <w:r>
        <w:rPr>
          <w:rFonts w:ascii="Arial" w:hAnsi="Arial" w:cs="Arial"/>
          <w:sz w:val="20"/>
          <w:szCs w:val="20"/>
        </w:rPr>
        <w:t xml:space="preserve"> - ст. 23.56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9">
        <w:r>
          <w:rPr>
            <w:rStyle w:val="InternetLink"/>
            <w:rFonts w:ascii="Arial" w:hAnsi="Arial" w:cs="Arial"/>
            <w:color w:val="00B0F0"/>
            <w:sz w:val="20"/>
            <w:szCs w:val="20"/>
          </w:rPr>
          <w:t xml:space="preserve">Государственный энергетический надзор </w:t>
        </w:r>
        <w:r>
          <w:rPr>
            <w:rStyle w:val="InternetLink"/>
            <w:rFonts w:ascii="Arial" w:hAnsi="Arial" w:cs="Arial"/>
            <w:color w:val="00B0F0"/>
            <w:sz w:val="20"/>
            <w:szCs w:val="20"/>
          </w:rPr>
          <w:t>(Ростехнадзор</w:t>
        </w:r>
        <w:r>
          <w:rPr>
            <w:rStyle w:val="InternetLink"/>
            <w:rFonts w:ascii="Arial" w:hAnsi="Arial" w:cs="Arial"/>
            <w:sz w:val="20"/>
            <w:szCs w:val="20"/>
          </w:rPr>
          <w:t>)</w:t>
        </w:r>
      </w:hyperlink>
      <w:r>
        <w:rPr>
          <w:rFonts w:ascii="Arial" w:hAnsi="Arial" w:cs="Arial"/>
          <w:sz w:val="20"/>
          <w:szCs w:val="20"/>
        </w:rPr>
        <w:t xml:space="preserve"> - ст. 23.30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0">
        <w:r>
          <w:rPr>
            <w:rStyle w:val="InternetLink"/>
            <w:rFonts w:ascii="Arial" w:hAnsi="Arial" w:cs="Arial"/>
            <w:sz w:val="20"/>
            <w:szCs w:val="20"/>
          </w:rPr>
          <w:t>Органы внутренних дел (полиция)</w:t>
        </w:r>
      </w:hyperlink>
      <w:r>
        <w:rPr>
          <w:rFonts w:ascii="Arial" w:hAnsi="Arial" w:cs="Arial"/>
          <w:sz w:val="20"/>
          <w:szCs w:val="20"/>
        </w:rPr>
        <w:t xml:space="preserve"> - ст. 23.3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1">
        <w:r>
          <w:rPr>
            <w:rStyle w:val="InternetLink"/>
            <w:rFonts w:ascii="Arial" w:hAnsi="Arial" w:cs="Arial"/>
            <w:color w:val="70AD47"/>
            <w:sz w:val="20"/>
            <w:szCs w:val="20"/>
          </w:rPr>
          <w:t>Органы государственного статистического учета</w:t>
        </w:r>
      </w:hyperlink>
      <w:r>
        <w:rPr>
          <w:rFonts w:ascii="Arial" w:hAnsi="Arial" w:cs="Arial"/>
          <w:sz w:val="20"/>
          <w:szCs w:val="20"/>
        </w:rPr>
        <w:t xml:space="preserve"> - ст. 23.53 Ко</w:t>
      </w:r>
      <w:r>
        <w:rPr>
          <w:rFonts w:ascii="Arial" w:hAnsi="Arial" w:cs="Arial"/>
          <w:sz w:val="20"/>
          <w:szCs w:val="20"/>
        </w:rPr>
        <w:t xml:space="preserve">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2">
        <w:r>
          <w:rPr>
            <w:rStyle w:val="InternetLink"/>
            <w:rFonts w:ascii="Arial" w:hAnsi="Arial" w:cs="Arial"/>
            <w:sz w:val="20"/>
            <w:szCs w:val="20"/>
          </w:rPr>
          <w:t>Органы государственной инспекции по торговле, качеству товаров и защите прав потребителей</w:t>
        </w:r>
      </w:hyperlink>
      <w:r>
        <w:rPr>
          <w:rFonts w:ascii="Arial" w:hAnsi="Arial" w:cs="Arial"/>
          <w:sz w:val="20"/>
          <w:szCs w:val="20"/>
        </w:rPr>
        <w:t xml:space="preserve"> - ст. 23.49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3">
        <w:r>
          <w:rPr>
            <w:rStyle w:val="InternetLink"/>
            <w:rFonts w:ascii="Arial" w:hAnsi="Arial" w:cs="Arial"/>
            <w:sz w:val="20"/>
            <w:szCs w:val="20"/>
          </w:rPr>
          <w:t>Органы российской транспортной</w:t>
        </w:r>
        <w:r>
          <w:rPr>
            <w:rStyle w:val="InternetLink"/>
            <w:rFonts w:ascii="Arial" w:hAnsi="Arial" w:cs="Arial"/>
            <w:sz w:val="20"/>
            <w:szCs w:val="20"/>
          </w:rPr>
          <w:t xml:space="preserve"> инспекции</w:t>
        </w:r>
      </w:hyperlink>
      <w:r>
        <w:rPr>
          <w:rFonts w:ascii="Arial" w:hAnsi="Arial" w:cs="Arial"/>
          <w:sz w:val="20"/>
          <w:szCs w:val="20"/>
        </w:rPr>
        <w:t xml:space="preserve"> - ст. 23.36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4">
        <w:r>
          <w:rPr>
            <w:rStyle w:val="InternetLink"/>
            <w:rFonts w:ascii="Arial" w:hAnsi="Arial" w:cs="Arial"/>
            <w:sz w:val="20"/>
            <w:szCs w:val="20"/>
          </w:rPr>
          <w:t>Органы стандартизации, метрологии и сертификации</w:t>
        </w:r>
      </w:hyperlink>
      <w:r>
        <w:rPr>
          <w:rFonts w:ascii="Arial" w:hAnsi="Arial" w:cs="Arial"/>
          <w:sz w:val="20"/>
          <w:szCs w:val="20"/>
        </w:rPr>
        <w:t xml:space="preserve"> - ст. 23.52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5">
        <w:r>
          <w:rPr>
            <w:rStyle w:val="InternetLink"/>
            <w:rFonts w:ascii="Arial" w:hAnsi="Arial" w:cs="Arial"/>
            <w:sz w:val="20"/>
            <w:szCs w:val="20"/>
          </w:rPr>
          <w:t xml:space="preserve">Органы, уполномоченные в области рынка ценных </w:t>
        </w:r>
        <w:r>
          <w:rPr>
            <w:rStyle w:val="InternetLink"/>
            <w:rFonts w:ascii="Arial" w:hAnsi="Arial" w:cs="Arial"/>
            <w:sz w:val="20"/>
            <w:szCs w:val="20"/>
          </w:rPr>
          <w:t>бумаг</w:t>
        </w:r>
      </w:hyperlink>
      <w:r>
        <w:rPr>
          <w:rFonts w:ascii="Arial" w:hAnsi="Arial" w:cs="Arial"/>
          <w:sz w:val="20"/>
          <w:szCs w:val="20"/>
        </w:rPr>
        <w:t xml:space="preserve"> - ст. 23.47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6">
        <w:r>
          <w:rPr>
            <w:rStyle w:val="InternetLink"/>
            <w:rFonts w:ascii="Arial" w:hAnsi="Arial" w:cs="Arial"/>
            <w:sz w:val="20"/>
            <w:szCs w:val="20"/>
          </w:rPr>
          <w:t>Федеральный антимонопольный орган, его территориальные органы</w:t>
        </w:r>
      </w:hyperlink>
      <w:r>
        <w:rPr>
          <w:rFonts w:ascii="Arial" w:hAnsi="Arial" w:cs="Arial"/>
          <w:sz w:val="20"/>
          <w:szCs w:val="20"/>
        </w:rPr>
        <w:t xml:space="preserve"> - ст. 23.48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7">
        <w:r>
          <w:rPr>
            <w:rStyle w:val="InternetLink"/>
            <w:rFonts w:ascii="Arial" w:hAnsi="Arial" w:cs="Arial"/>
            <w:sz w:val="20"/>
            <w:szCs w:val="20"/>
          </w:rPr>
          <w:t>Налоговые органы</w:t>
        </w:r>
      </w:hyperlink>
      <w:r>
        <w:rPr>
          <w:rFonts w:ascii="Arial" w:hAnsi="Arial" w:cs="Arial"/>
          <w:sz w:val="20"/>
          <w:szCs w:val="20"/>
        </w:rPr>
        <w:t xml:space="preserve"> - ст. 23.5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8">
        <w:r>
          <w:rPr>
            <w:rStyle w:val="InternetLink"/>
            <w:rFonts w:ascii="Arial" w:hAnsi="Arial" w:cs="Arial"/>
            <w:sz w:val="20"/>
            <w:szCs w:val="20"/>
          </w:rPr>
          <w:t>Таможенные органы</w:t>
        </w:r>
      </w:hyperlink>
      <w:r>
        <w:rPr>
          <w:rFonts w:ascii="Arial" w:hAnsi="Arial" w:cs="Arial"/>
          <w:sz w:val="20"/>
          <w:szCs w:val="20"/>
        </w:rPr>
        <w:t xml:space="preserve"> - ст. 23.8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19">
        <w:r>
          <w:rPr>
            <w:rStyle w:val="InternetLink"/>
            <w:rFonts w:ascii="Arial" w:hAnsi="Arial" w:cs="Arial"/>
            <w:sz w:val="20"/>
            <w:szCs w:val="20"/>
          </w:rPr>
          <w:t>Органы экспортного контроля</w:t>
        </w:r>
      </w:hyperlink>
      <w:r>
        <w:rPr>
          <w:rFonts w:ascii="Arial" w:hAnsi="Arial" w:cs="Arial"/>
          <w:sz w:val="20"/>
          <w:szCs w:val="20"/>
        </w:rPr>
        <w:t xml:space="preserve"> - ст. 23.9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20">
        <w:r>
          <w:rPr>
            <w:rStyle w:val="InternetLink"/>
            <w:rFonts w:ascii="Arial" w:hAnsi="Arial" w:cs="Arial"/>
            <w:sz w:val="20"/>
            <w:szCs w:val="20"/>
          </w:rPr>
          <w:t>Государст</w:t>
        </w:r>
        <w:r>
          <w:rPr>
            <w:rStyle w:val="InternetLink"/>
            <w:rFonts w:ascii="Arial" w:hAnsi="Arial" w:cs="Arial"/>
            <w:sz w:val="20"/>
            <w:szCs w:val="20"/>
          </w:rPr>
          <w:t>венный ветеринарный надзор</w:t>
        </w:r>
      </w:hyperlink>
      <w:r>
        <w:rPr>
          <w:rFonts w:ascii="Arial" w:hAnsi="Arial" w:cs="Arial"/>
          <w:sz w:val="20"/>
          <w:szCs w:val="20"/>
        </w:rPr>
        <w:t xml:space="preserve"> - ст. 23.14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21">
        <w:r>
          <w:rPr>
            <w:rStyle w:val="InternetLink"/>
            <w:rFonts w:ascii="Arial" w:hAnsi="Arial" w:cs="Arial"/>
            <w:sz w:val="20"/>
            <w:szCs w:val="20"/>
            <w:highlight w:val="green"/>
          </w:rPr>
          <w:t>Органы гидрометеорологии и мониторинга окружающей среды</w:t>
        </w:r>
      </w:hyperlink>
      <w:r>
        <w:rPr>
          <w:rFonts w:ascii="Arial" w:hAnsi="Arial" w:cs="Arial"/>
          <w:sz w:val="20"/>
          <w:szCs w:val="20"/>
          <w:highlight w:val="green"/>
        </w:rPr>
        <w:t xml:space="preserve"> - ст. 23.28 КоАП</w:t>
      </w:r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22">
        <w:r>
          <w:rPr>
            <w:rStyle w:val="InternetLink"/>
            <w:rFonts w:ascii="Arial" w:hAnsi="Arial" w:cs="Arial"/>
            <w:color w:val="00B050"/>
            <w:sz w:val="20"/>
            <w:szCs w:val="20"/>
          </w:rPr>
          <w:t xml:space="preserve">Органы государственной </w:t>
        </w:r>
        <w:r>
          <w:rPr>
            <w:rStyle w:val="InternetLink"/>
            <w:rFonts w:ascii="Arial" w:hAnsi="Arial" w:cs="Arial"/>
            <w:color w:val="00B050"/>
            <w:sz w:val="20"/>
            <w:szCs w:val="20"/>
          </w:rPr>
          <w:t>санитарно-эпидемиологическая службы</w:t>
        </w:r>
      </w:hyperlink>
      <w:r>
        <w:rPr>
          <w:rFonts w:ascii="Arial" w:hAnsi="Arial" w:cs="Arial"/>
          <w:sz w:val="20"/>
          <w:szCs w:val="20"/>
        </w:rPr>
        <w:t xml:space="preserve"> - ст. 23.13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23">
        <w:r>
          <w:rPr>
            <w:rStyle w:val="InternetLink"/>
            <w:rFonts w:ascii="Arial" w:hAnsi="Arial" w:cs="Arial"/>
            <w:sz w:val="20"/>
            <w:szCs w:val="20"/>
          </w:rPr>
          <w:t>Органы, осуществляющие государственный карантинный фитосанитарный контроль (Россельхознадзор)</w:t>
        </w:r>
      </w:hyperlink>
      <w:r>
        <w:rPr>
          <w:rFonts w:ascii="Arial" w:hAnsi="Arial" w:cs="Arial"/>
          <w:sz w:val="20"/>
          <w:szCs w:val="20"/>
        </w:rPr>
        <w:t xml:space="preserve"> - ст. 23.15 КоАП </w:t>
      </w:r>
    </w:p>
    <w:p w:rsidR="005A4944" w:rsidRDefault="00072A81">
      <w:pPr>
        <w:numPr>
          <w:ilvl w:val="0"/>
          <w:numId w:val="2"/>
        </w:numPr>
        <w:spacing w:line="312" w:lineRule="atLeast"/>
        <w:rPr>
          <w:rFonts w:ascii="Arial" w:hAnsi="Arial" w:cs="Arial"/>
          <w:sz w:val="20"/>
          <w:szCs w:val="20"/>
        </w:rPr>
      </w:pPr>
      <w:hyperlink r:id="rId24">
        <w:r>
          <w:rPr>
            <w:rStyle w:val="InternetLink"/>
            <w:rFonts w:ascii="Arial" w:hAnsi="Arial" w:cs="Arial"/>
            <w:sz w:val="20"/>
            <w:szCs w:val="20"/>
            <w:highlight w:val="green"/>
          </w:rPr>
          <w:t>Органы, осуществляющие государственный экологический контроль</w:t>
        </w:r>
      </w:hyperlink>
      <w:r>
        <w:rPr>
          <w:rFonts w:ascii="Arial" w:hAnsi="Arial" w:cs="Arial"/>
          <w:sz w:val="20"/>
          <w:szCs w:val="20"/>
          <w:highlight w:val="green"/>
        </w:rPr>
        <w:t xml:space="preserve"> - ст. 23.29 КоАП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25">
        <w:r>
          <w:rPr>
            <w:rStyle w:val="InternetLink"/>
            <w:rFonts w:ascii="Arial" w:hAnsi="Arial" w:cs="Arial"/>
            <w:sz w:val="20"/>
            <w:szCs w:val="20"/>
            <w:highlight w:val="green"/>
          </w:rPr>
          <w:t>Органы, осуществляющие государственный контроль за использованием и охраной земель</w:t>
        </w:r>
      </w:hyperlink>
      <w:r>
        <w:rPr>
          <w:rFonts w:ascii="Arial" w:hAnsi="Arial" w:cs="Arial"/>
          <w:sz w:val="20"/>
          <w:szCs w:val="20"/>
          <w:highlight w:val="green"/>
        </w:rPr>
        <w:t xml:space="preserve"> - ст. 23.21 К</w:t>
      </w:r>
      <w:r>
        <w:rPr>
          <w:rFonts w:ascii="Arial" w:hAnsi="Arial" w:cs="Arial"/>
          <w:sz w:val="20"/>
          <w:szCs w:val="20"/>
          <w:highlight w:val="green"/>
        </w:rPr>
        <w:t xml:space="preserve">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26">
        <w:r>
          <w:rPr>
            <w:rStyle w:val="InternetLink"/>
            <w:rFonts w:ascii="Arial" w:hAnsi="Arial" w:cs="Arial"/>
            <w:sz w:val="20"/>
            <w:szCs w:val="20"/>
          </w:rPr>
          <w:t>Органы, осуществляющие государственный контроль и надзор в области защиты растений</w:t>
        </w:r>
      </w:hyperlink>
      <w:r>
        <w:rPr>
          <w:rFonts w:ascii="Arial" w:hAnsi="Arial" w:cs="Arial"/>
          <w:sz w:val="20"/>
          <w:szCs w:val="20"/>
        </w:rPr>
        <w:t xml:space="preserve"> - ст. 23.16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27">
        <w:r>
          <w:rPr>
            <w:rStyle w:val="InternetLink"/>
            <w:rFonts w:ascii="Arial" w:hAnsi="Arial" w:cs="Arial"/>
            <w:sz w:val="20"/>
            <w:szCs w:val="20"/>
          </w:rPr>
          <w:t>О</w:t>
        </w:r>
        <w:r>
          <w:rPr>
            <w:rStyle w:val="InternetLink"/>
            <w:rFonts w:ascii="Arial" w:hAnsi="Arial" w:cs="Arial"/>
            <w:color w:val="70AD47"/>
            <w:sz w:val="20"/>
            <w:szCs w:val="20"/>
          </w:rPr>
          <w:t>рганы, осуществляющие государственн</w:t>
        </w:r>
        <w:r>
          <w:rPr>
            <w:rStyle w:val="InternetLink"/>
            <w:rFonts w:ascii="Arial" w:hAnsi="Arial" w:cs="Arial"/>
            <w:color w:val="70AD47"/>
            <w:sz w:val="20"/>
            <w:szCs w:val="20"/>
          </w:rPr>
          <w:t>ый надзор за химизацией и использованием химических веществ в сельском хозяйстве</w:t>
        </w:r>
      </w:hyperlink>
      <w:r>
        <w:rPr>
          <w:rFonts w:ascii="Arial" w:hAnsi="Arial" w:cs="Arial"/>
          <w:sz w:val="20"/>
          <w:szCs w:val="20"/>
        </w:rPr>
        <w:t xml:space="preserve"> - ст. 23.17 КоАП </w:t>
      </w:r>
    </w:p>
    <w:p w:rsidR="005A4944" w:rsidRDefault="00072A81">
      <w:pPr>
        <w:numPr>
          <w:ilvl w:val="0"/>
          <w:numId w:val="2"/>
        </w:numPr>
        <w:spacing w:line="312" w:lineRule="atLeast"/>
        <w:rPr>
          <w:rFonts w:ascii="Arial" w:hAnsi="Arial" w:cs="Arial"/>
          <w:sz w:val="20"/>
          <w:szCs w:val="20"/>
          <w:highlight w:val="green"/>
        </w:rPr>
      </w:pPr>
      <w:hyperlink r:id="rId28">
        <w:r>
          <w:rPr>
            <w:rStyle w:val="InternetLink"/>
            <w:rFonts w:ascii="Arial" w:hAnsi="Arial" w:cs="Arial"/>
            <w:sz w:val="20"/>
            <w:szCs w:val="20"/>
          </w:rPr>
          <w:t>Органы, осуществляющие государственный надзор и контроль за качеством и безопасностью зерна и продук</w:t>
        </w:r>
        <w:r>
          <w:rPr>
            <w:rStyle w:val="InternetLink"/>
            <w:rFonts w:ascii="Arial" w:hAnsi="Arial" w:cs="Arial"/>
            <w:sz w:val="20"/>
            <w:szCs w:val="20"/>
          </w:rPr>
          <w:t>тов его переработки</w:t>
        </w:r>
      </w:hyperlink>
      <w:r>
        <w:rPr>
          <w:rFonts w:ascii="Arial" w:hAnsi="Arial" w:cs="Arial"/>
          <w:sz w:val="20"/>
          <w:szCs w:val="20"/>
        </w:rPr>
        <w:t xml:space="preserve"> - ст. 23.18 КоАП </w:t>
      </w:r>
    </w:p>
    <w:p w:rsidR="005A4944" w:rsidRDefault="00072A81">
      <w:pPr>
        <w:numPr>
          <w:ilvl w:val="0"/>
          <w:numId w:val="2"/>
        </w:numPr>
        <w:spacing w:line="312" w:lineRule="atLeast"/>
      </w:pPr>
      <w:hyperlink r:id="rId29">
        <w:r>
          <w:rPr>
            <w:rStyle w:val="InternetLink"/>
            <w:rFonts w:ascii="Arial" w:hAnsi="Arial" w:cs="Arial"/>
            <w:sz w:val="20"/>
            <w:szCs w:val="20"/>
          </w:rPr>
          <w:t>Федеральная инспекция труда и подведомственные ей государственные инспекции труда</w:t>
        </w:r>
      </w:hyperlink>
      <w:r>
        <w:rPr>
          <w:rFonts w:ascii="Arial" w:hAnsi="Arial" w:cs="Arial"/>
          <w:sz w:val="20"/>
          <w:szCs w:val="20"/>
        </w:rPr>
        <w:t xml:space="preserve"> - ст. 23.12 КоАП </w:t>
      </w:r>
    </w:p>
    <w:p w:rsidR="005A4944" w:rsidRDefault="00072A81">
      <w:pPr>
        <w:numPr>
          <w:ilvl w:val="0"/>
          <w:numId w:val="2"/>
        </w:numPr>
        <w:spacing w:line="312" w:lineRule="atLeast"/>
        <w:rPr>
          <w:rFonts w:ascii="Arial" w:hAnsi="Arial" w:cs="Arial"/>
          <w:sz w:val="20"/>
          <w:szCs w:val="20"/>
        </w:rPr>
      </w:pPr>
      <w:hyperlink r:id="rId30">
        <w:r>
          <w:rPr>
            <w:rStyle w:val="InternetLink"/>
            <w:rFonts w:ascii="Arial" w:hAnsi="Arial" w:cs="Arial"/>
            <w:sz w:val="20"/>
            <w:szCs w:val="20"/>
          </w:rPr>
          <w:t>Пенсионный фонд РФ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numPr>
          <w:ilvl w:val="0"/>
          <w:numId w:val="2"/>
        </w:numPr>
        <w:spacing w:after="280" w:line="312" w:lineRule="atLeast"/>
      </w:pPr>
      <w:hyperlink r:id="rId31">
        <w:r>
          <w:rPr>
            <w:rStyle w:val="InternetLink"/>
            <w:rFonts w:ascii="Arial" w:hAnsi="Arial" w:cs="Arial"/>
            <w:sz w:val="20"/>
            <w:szCs w:val="20"/>
          </w:rPr>
          <w:t>Фонд социального страхования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numPr>
          <w:ilvl w:val="0"/>
          <w:numId w:val="3"/>
        </w:numPr>
        <w:spacing w:line="312" w:lineRule="atLeast"/>
      </w:pPr>
      <w:hyperlink r:id="rId32">
        <w:r>
          <w:rPr>
            <w:rStyle w:val="InternetLink"/>
            <w:rFonts w:ascii="Arial" w:hAnsi="Arial" w:cs="Arial"/>
            <w:sz w:val="20"/>
            <w:szCs w:val="20"/>
          </w:rPr>
          <w:t>Фонд обязательного медицинского страхования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numPr>
          <w:ilvl w:val="0"/>
          <w:numId w:val="3"/>
        </w:numPr>
        <w:spacing w:line="312" w:lineRule="atLeast"/>
      </w:pPr>
      <w:hyperlink r:id="rId33">
        <w:r>
          <w:rPr>
            <w:rStyle w:val="InternetLink"/>
            <w:rFonts w:ascii="Arial" w:hAnsi="Arial" w:cs="Arial"/>
            <w:sz w:val="20"/>
            <w:szCs w:val="20"/>
          </w:rPr>
          <w:t>Государственный фонд занятости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numPr>
          <w:ilvl w:val="0"/>
          <w:numId w:val="3"/>
        </w:numPr>
        <w:spacing w:line="312" w:lineRule="atLeast"/>
      </w:pPr>
      <w:hyperlink r:id="rId34">
        <w:r>
          <w:rPr>
            <w:rStyle w:val="InternetLink"/>
            <w:rFonts w:ascii="Arial" w:hAnsi="Arial" w:cs="Arial"/>
            <w:sz w:val="20"/>
            <w:szCs w:val="20"/>
          </w:rPr>
          <w:t>Органы исполнительной власти субъектов Российской Федерации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numPr>
          <w:ilvl w:val="0"/>
          <w:numId w:val="3"/>
        </w:numPr>
        <w:spacing w:line="312" w:lineRule="atLeast"/>
      </w:pPr>
      <w:hyperlink r:id="rId35">
        <w:r>
          <w:rPr>
            <w:rStyle w:val="InternetLink"/>
            <w:rFonts w:ascii="Arial" w:hAnsi="Arial" w:cs="Arial"/>
            <w:sz w:val="20"/>
            <w:szCs w:val="20"/>
          </w:rPr>
          <w:t>Федеральное казначейство Российской Фед</w:t>
        </w:r>
        <w:r>
          <w:rPr>
            <w:rStyle w:val="InternetLink"/>
            <w:rFonts w:ascii="Arial" w:hAnsi="Arial" w:cs="Arial"/>
            <w:sz w:val="20"/>
            <w:szCs w:val="20"/>
          </w:rPr>
          <w:t>ерации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numPr>
          <w:ilvl w:val="0"/>
          <w:numId w:val="3"/>
        </w:numPr>
        <w:spacing w:line="312" w:lineRule="atLeast"/>
      </w:pPr>
      <w:hyperlink r:id="rId36">
        <w:r>
          <w:rPr>
            <w:rStyle w:val="InternetLink"/>
            <w:rFonts w:ascii="Arial" w:hAnsi="Arial" w:cs="Arial"/>
            <w:sz w:val="20"/>
            <w:szCs w:val="20"/>
          </w:rPr>
          <w:t>Центральный банк Российской Федерации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numPr>
          <w:ilvl w:val="0"/>
          <w:numId w:val="3"/>
        </w:numPr>
        <w:spacing w:after="280" w:line="312" w:lineRule="atLeast"/>
      </w:pPr>
      <w:hyperlink r:id="rId37">
        <w:r>
          <w:rPr>
            <w:rStyle w:val="InternetLink"/>
            <w:rFonts w:ascii="Arial" w:hAnsi="Arial" w:cs="Arial"/>
            <w:sz w:val="20"/>
            <w:szCs w:val="20"/>
          </w:rPr>
          <w:t>Контрольно-ревизионное управление Минфина России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5A4944" w:rsidRDefault="00072A81">
      <w:pPr>
        <w:spacing w:after="80" w:line="360" w:lineRule="atLeast"/>
        <w:ind w:right="120"/>
        <w:outlineLvl w:val="1"/>
        <w:rPr>
          <w:rFonts w:ascii="Helvetica" w:hAnsi="Helvetica" w:cs="Helvetica"/>
          <w:b/>
          <w:bCs/>
          <w:color w:val="000000"/>
          <w:kern w:val="2"/>
        </w:rPr>
      </w:pPr>
      <w:r>
        <w:rPr>
          <w:rFonts w:ascii="Helvetica" w:hAnsi="Helvetica" w:cs="Helvetica"/>
          <w:b/>
          <w:bCs/>
          <w:color w:val="000000"/>
          <w:kern w:val="2"/>
        </w:rPr>
        <w:t>Контроль и надзор экологический</w:t>
      </w:r>
    </w:p>
    <w:p w:rsidR="005A4944" w:rsidRDefault="00072A81">
      <w:pPr>
        <w:pStyle w:val="a8"/>
        <w:ind w:left="200" w:right="200"/>
        <w:jc w:val="both"/>
      </w:pP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sz w:val="30"/>
          <w:szCs w:val="30"/>
        </w:rPr>
        <w:t>В РФ осущест</w:t>
      </w:r>
      <w:r>
        <w:rPr>
          <w:rFonts w:ascii="Times New Roman" w:hAnsi="Times New Roman" w:cs="Times New Roman"/>
          <w:sz w:val="30"/>
          <w:szCs w:val="30"/>
        </w:rPr>
        <w:t>вляется государственный экологический надзор, производственный экологический контроль.</w:t>
      </w:r>
    </w:p>
    <w:p w:rsidR="005A4944" w:rsidRDefault="00072A81">
      <w:pPr>
        <w:pStyle w:val="a8"/>
        <w:ind w:left="200" w:right="200"/>
        <w:jc w:val="both"/>
        <w:rPr>
          <w:rFonts w:ascii="Times New Roman" w:hAnsi="Times New Roman" w:cs="Times New Roman"/>
          <w:i/>
          <w:color w:val="FF0000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 </w:t>
      </w:r>
      <w:r>
        <w:rPr>
          <w:rStyle w:val="StrongEmphasis"/>
          <w:rFonts w:ascii="Times New Roman" w:hAnsi="Times New Roman" w:cs="Times New Roman"/>
          <w:sz w:val="30"/>
          <w:szCs w:val="30"/>
        </w:rPr>
        <w:t xml:space="preserve">Государственный экологический надзор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>
        <w:rPr>
          <w:rFonts w:ascii="Times New Roman" w:hAnsi="Times New Roman" w:cs="Times New Roman"/>
          <w:b/>
          <w:sz w:val="30"/>
          <w:szCs w:val="30"/>
        </w:rPr>
        <w:t>это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sz w:val="30"/>
          <w:szCs w:val="30"/>
        </w:rPr>
        <w:t>деятельность уполномоченных федеральных органов власти и органов власти субъектов РФ, направленная на предупреждение, выявление и пресечение нарушений требований, установленных экологическим законодательством со стороны всех субъектов негативного воздейств</w:t>
      </w:r>
      <w:r>
        <w:rPr>
          <w:rFonts w:ascii="Times New Roman" w:hAnsi="Times New Roman" w:cs="Times New Roman"/>
          <w:b/>
          <w:sz w:val="30"/>
          <w:szCs w:val="30"/>
        </w:rPr>
        <w:t xml:space="preserve">ия на объекты окружающей среды. </w:t>
      </w:r>
      <w:r>
        <w:rPr>
          <w:rFonts w:ascii="Times New Roman" w:hAnsi="Times New Roman" w:cs="Times New Roman"/>
          <w:i/>
          <w:color w:val="FF0000"/>
          <w:sz w:val="30"/>
          <w:szCs w:val="30"/>
        </w:rPr>
        <w:t>(более расширенная формулировка в экологических законах будет рассмотрена далее).</w:t>
      </w:r>
    </w:p>
    <w:p w:rsidR="005A4944" w:rsidRDefault="00072A81">
      <w:pPr>
        <w:pStyle w:val="a8"/>
        <w:ind w:left="200" w:right="20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К этой деятельности относится также организация и проведение проверок указанных лиц на предмет соблюдения обязательных экологических требовани</w:t>
      </w:r>
      <w:r>
        <w:rPr>
          <w:rFonts w:ascii="Times New Roman" w:hAnsi="Times New Roman" w:cs="Times New Roman"/>
          <w:sz w:val="30"/>
          <w:szCs w:val="30"/>
        </w:rPr>
        <w:t>й.</w:t>
      </w:r>
    </w:p>
    <w:p w:rsidR="005A4944" w:rsidRDefault="00072A81">
      <w:pPr>
        <w:pStyle w:val="a8"/>
        <w:ind w:left="200" w:right="200"/>
        <w:jc w:val="both"/>
      </w:pPr>
      <w:r>
        <w:rPr>
          <w:rFonts w:ascii="Times New Roman" w:hAnsi="Times New Roman" w:cs="Times New Roman"/>
          <w:sz w:val="30"/>
          <w:szCs w:val="30"/>
        </w:rPr>
        <w:t xml:space="preserve">К таким проверкам применяются, наряду с экологическим законодательством, нормы </w:t>
      </w:r>
      <w:r>
        <w:rPr>
          <w:rFonts w:ascii="Times New Roman" w:hAnsi="Times New Roman" w:cs="Times New Roman"/>
          <w:b/>
          <w:sz w:val="30"/>
          <w:szCs w:val="30"/>
        </w:rPr>
        <w:t>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sz w:val="30"/>
          <w:szCs w:val="30"/>
        </w:rPr>
        <w:t>».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Основным законом России </w:t>
      </w:r>
      <w:r>
        <w:rPr>
          <w:sz w:val="30"/>
          <w:szCs w:val="30"/>
        </w:rPr>
        <w:t>является Конституция страны, которая в 2020 году дополнена поправками.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Проследим связь конституционных норм с природоохранными правовыми актами:</w:t>
      </w:r>
    </w:p>
    <w:p w:rsidR="005A4944" w:rsidRDefault="005A4944">
      <w:pPr>
        <w:jc w:val="both"/>
        <w:rPr>
          <w:sz w:val="30"/>
          <w:szCs w:val="30"/>
        </w:rPr>
      </w:pPr>
    </w:p>
    <w:tbl>
      <w:tblPr>
        <w:tblW w:w="9581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808"/>
        <w:gridCol w:w="6773"/>
      </w:tblGrid>
      <w:tr w:rsidR="005A494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Формулировка статьи Конституции России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Реализация в нормативно-правовом поле</w:t>
            </w:r>
          </w:p>
        </w:tc>
      </w:tr>
      <w:tr w:rsidR="005A494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r>
              <w:rPr>
                <w:b/>
                <w:sz w:val="26"/>
                <w:szCs w:val="26"/>
              </w:rPr>
              <w:t xml:space="preserve">Ст. 42 </w:t>
            </w:r>
            <w:r>
              <w:rPr>
                <w:sz w:val="26"/>
                <w:szCs w:val="26"/>
              </w:rPr>
              <w:t>«</w:t>
            </w:r>
            <w:r>
              <w:rPr>
                <w:i/>
                <w:sz w:val="26"/>
                <w:szCs w:val="26"/>
              </w:rPr>
              <w:t xml:space="preserve">Каждый имеет право на </w:t>
            </w:r>
            <w:r>
              <w:rPr>
                <w:i/>
                <w:sz w:val="26"/>
                <w:szCs w:val="26"/>
              </w:rPr>
              <w:t>благоприятную окружающую  среду, достоверную информацию о ее состоянии и на возмещение ущерба, причиненного здоровью или имуществу экологическим правонарушением»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sz w:val="26"/>
                <w:szCs w:val="26"/>
              </w:rPr>
              <w:t xml:space="preserve">Принят пакет законов, устанавливающих требования к природопользованию: федеральные законы </w:t>
            </w:r>
            <w:r>
              <w:rPr>
                <w:b/>
                <w:sz w:val="26"/>
                <w:szCs w:val="26"/>
              </w:rPr>
              <w:t xml:space="preserve">«Об </w:t>
            </w:r>
            <w:r>
              <w:rPr>
                <w:b/>
                <w:sz w:val="26"/>
                <w:szCs w:val="26"/>
              </w:rPr>
              <w:t>охране окружающей среды»; «Об охране атмосферного воздуха»; «Об отходах производства и потребления»; «Об экологической экспертизе» «О водоснабжении и водоотведении»; Кодексы РФ «Водный»; «Земельный</w:t>
            </w:r>
            <w:r>
              <w:rPr>
                <w:sz w:val="26"/>
                <w:szCs w:val="26"/>
              </w:rPr>
              <w:t>» в которых установлены принципы нормирования качества объе</w:t>
            </w:r>
            <w:r>
              <w:rPr>
                <w:sz w:val="26"/>
                <w:szCs w:val="26"/>
              </w:rPr>
              <w:t xml:space="preserve">ктов окружающей среды, нормирование воздействия на окружающую среду, ведения экологического мониторинга и получения достоверной о ней информации, обязанность полного возмещения вреда окружающей среде с учетом понесенных убытков и упущенной выгоды. </w:t>
            </w:r>
          </w:p>
        </w:tc>
      </w:tr>
      <w:tr w:rsidR="005A494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Ст. 58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«Каждый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обязан сохранять природу и окружающую среду, бережно относится к природным богатствам»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установленных законом обязанностях природопользователей предусмотрены мероприятия по охране окружающей среды, рациональному использованию и воспроизводству пр</w:t>
            </w:r>
            <w:r>
              <w:rPr>
                <w:sz w:val="26"/>
                <w:szCs w:val="26"/>
              </w:rPr>
              <w:t>иродных ресурсов. Поскольку обязанность и ответственность это две стороны одной медали, за нарушения норм охраны окружающей среды предусмотрена уголовная и административная ответственность.</w:t>
            </w:r>
          </w:p>
        </w:tc>
      </w:tr>
      <w:tr w:rsidR="005A4944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r>
              <w:rPr>
                <w:b/>
                <w:sz w:val="26"/>
                <w:szCs w:val="26"/>
              </w:rPr>
              <w:t xml:space="preserve">Ст. 72 </w:t>
            </w:r>
            <w:r>
              <w:rPr>
                <w:i/>
                <w:sz w:val="26"/>
                <w:szCs w:val="26"/>
              </w:rPr>
              <w:t>«В совместном ведении Российской Федерации и субъектов Рос</w:t>
            </w:r>
            <w:r>
              <w:rPr>
                <w:i/>
                <w:sz w:val="26"/>
                <w:szCs w:val="26"/>
              </w:rPr>
              <w:t>сийской Федерации находятся:</w:t>
            </w:r>
          </w:p>
          <w:p w:rsidR="005A4944" w:rsidRDefault="00072A81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Д) природопользование, охрана окружающей среды, и обеспечение экологической безопасности, особо охраняемые природные территории»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sz w:val="26"/>
                <w:szCs w:val="26"/>
              </w:rPr>
              <w:t xml:space="preserve">Действующая в настоящее время государственная система управления природопользованием и охраной </w:t>
            </w:r>
            <w:r>
              <w:rPr>
                <w:sz w:val="26"/>
                <w:szCs w:val="26"/>
              </w:rPr>
              <w:t>окружающей среды включает три уровня:</w:t>
            </w:r>
          </w:p>
          <w:p w:rsidR="005A4944" w:rsidRDefault="00072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-Федеральный – осуществляется Министерством природных ресурсов и экологии России;</w:t>
            </w:r>
          </w:p>
          <w:p w:rsidR="005A4944" w:rsidRDefault="00072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Региональный – осуществляется администрациями субъектов России.</w:t>
            </w:r>
          </w:p>
          <w:p w:rsidR="005A4944" w:rsidRDefault="00072A81">
            <w:pPr>
              <w:jc w:val="center"/>
            </w:pPr>
            <w:r>
              <w:rPr>
                <w:sz w:val="26"/>
                <w:szCs w:val="26"/>
              </w:rPr>
              <w:t>-Муниципальный – осуществляется органами муниципальной власти (города,</w:t>
            </w:r>
            <w:r>
              <w:rPr>
                <w:sz w:val="26"/>
                <w:szCs w:val="26"/>
              </w:rPr>
              <w:t xml:space="preserve"> районы субъектов Федерации) </w:t>
            </w:r>
          </w:p>
          <w:p w:rsidR="005A4944" w:rsidRDefault="00072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Разграничение предметов ведения и полномочий определяется Указами Президента России и постановлениями Правительства России.</w:t>
            </w:r>
          </w:p>
          <w:p w:rsidR="005A4944" w:rsidRDefault="00072A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Правовыми актами субъектов России.</w:t>
            </w:r>
          </w:p>
          <w:p w:rsidR="005A4944" w:rsidRDefault="005A4944">
            <w:pPr>
              <w:rPr>
                <w:sz w:val="26"/>
                <w:szCs w:val="26"/>
              </w:rPr>
            </w:pPr>
          </w:p>
        </w:tc>
      </w:tr>
    </w:tbl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Далее, рассмотрим, как в названных выше экологических законах пре</w:t>
      </w:r>
      <w:r>
        <w:rPr>
          <w:sz w:val="30"/>
          <w:szCs w:val="30"/>
        </w:rPr>
        <w:t>дставлен государственный экологический надзор и производственный экологический контроль.</w:t>
      </w:r>
    </w:p>
    <w:p w:rsidR="005A4944" w:rsidRDefault="005A4944">
      <w:pPr>
        <w:rPr>
          <w:sz w:val="30"/>
          <w:szCs w:val="30"/>
        </w:rPr>
      </w:pP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  <w:r>
        <w:rPr>
          <w:b/>
          <w:sz w:val="30"/>
          <w:szCs w:val="30"/>
        </w:rPr>
        <w:t>Статья 65 ФЗ «Об охране окружающей среды»</w:t>
      </w:r>
      <w:r>
        <w:rPr>
          <w:sz w:val="30"/>
          <w:szCs w:val="30"/>
        </w:rPr>
        <w:t xml:space="preserve"> посвящена правовым и организационным особенностям государственного экологического надзора: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Статья 65. Государственный эколо</w:t>
      </w:r>
      <w:r>
        <w:rPr>
          <w:rFonts w:ascii="Times New Roman" w:hAnsi="Times New Roman" w:cs="Times New Roman"/>
          <w:b w:val="0"/>
          <w:sz w:val="30"/>
          <w:szCs w:val="30"/>
        </w:rPr>
        <w:t>гический надзор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(в ред. Федерального закона от 18.07.2011 N 242-ФЗ)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lastRenderedPageBreak/>
        <w:t xml:space="preserve">1. Под государственным экологическим </w:t>
      </w:r>
      <w:r>
        <w:rPr>
          <w:rFonts w:ascii="Times New Roman" w:hAnsi="Times New Roman" w:cs="Times New Roman"/>
          <w:sz w:val="36"/>
          <w:szCs w:val="36"/>
        </w:rPr>
        <w:t xml:space="preserve">надзором понимаются деятельность </w:t>
      </w:r>
      <w:r>
        <w:rPr>
          <w:rFonts w:ascii="Times New Roman" w:hAnsi="Times New Roman" w:cs="Times New Roman"/>
          <w:i/>
          <w:sz w:val="36"/>
          <w:szCs w:val="36"/>
        </w:rPr>
        <w:t>уполномоченных федеральных органов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исполнительной власти и органов исполнительной власти субъектов Российской Федерации, </w:t>
      </w:r>
      <w:r>
        <w:rPr>
          <w:rFonts w:ascii="Times New Roman" w:hAnsi="Times New Roman" w:cs="Times New Roman"/>
          <w:sz w:val="36"/>
          <w:szCs w:val="36"/>
        </w:rPr>
        <w:t>направленная на предупреждение, выявление и пресечение</w:t>
      </w:r>
      <w:r>
        <w:rPr>
          <w:rFonts w:ascii="Times New Roman" w:hAnsi="Times New Roman" w:cs="Times New Roman"/>
          <w:b w:val="0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нарушений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органами государственной власти, органами местного самоуправления, а также </w:t>
      </w:r>
      <w:r>
        <w:rPr>
          <w:rFonts w:ascii="Times New Roman" w:hAnsi="Times New Roman" w:cs="Times New Roman"/>
          <w:sz w:val="36"/>
          <w:szCs w:val="36"/>
        </w:rPr>
        <w:t>юридическими лицами, их руков</w:t>
      </w:r>
      <w:r>
        <w:rPr>
          <w:rFonts w:ascii="Times New Roman" w:hAnsi="Times New Roman" w:cs="Times New Roman"/>
          <w:sz w:val="36"/>
          <w:szCs w:val="36"/>
        </w:rPr>
        <w:t>одителями и иными должностными лицами</w:t>
      </w:r>
      <w:r>
        <w:rPr>
          <w:rFonts w:ascii="Times New Roman" w:hAnsi="Times New Roman" w:cs="Times New Roman"/>
          <w:sz w:val="30"/>
          <w:szCs w:val="30"/>
        </w:rPr>
        <w:t>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индивидуальными предпринимателями, их уполномоченными представителями (далее - юридические лица, индивидуальные предприниматели) и гражданами </w:t>
      </w:r>
      <w:r>
        <w:rPr>
          <w:rFonts w:ascii="Times New Roman" w:hAnsi="Times New Roman" w:cs="Times New Roman"/>
          <w:sz w:val="36"/>
          <w:szCs w:val="36"/>
        </w:rPr>
        <w:t>требований, установленных в соответствии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с международными договорами Россий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ской Федерации, </w:t>
      </w:r>
      <w:r>
        <w:rPr>
          <w:rFonts w:ascii="Times New Roman" w:hAnsi="Times New Roman" w:cs="Times New Roman"/>
          <w:sz w:val="36"/>
          <w:szCs w:val="36"/>
        </w:rPr>
        <w:t>настоящим Федеральным законом, другими федеральными законами и принимаемыми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сти охраны окружающей среды (далее - обязательные требования), </w:t>
      </w:r>
      <w:r>
        <w:rPr>
          <w:rFonts w:ascii="Times New Roman" w:hAnsi="Times New Roman" w:cs="Times New Roman"/>
          <w:sz w:val="36"/>
          <w:szCs w:val="36"/>
        </w:rPr>
        <w:t>посредством организации и проведения проверок</w:t>
      </w:r>
      <w:r>
        <w:rPr>
          <w:rFonts w:ascii="Times New Roman" w:hAnsi="Times New Roman" w:cs="Times New Roman"/>
          <w:b w:val="0"/>
          <w:sz w:val="36"/>
          <w:szCs w:val="36"/>
        </w:rPr>
        <w:t xml:space="preserve"> указанных лиц, </w:t>
      </w:r>
      <w:r>
        <w:rPr>
          <w:rFonts w:ascii="Times New Roman" w:hAnsi="Times New Roman" w:cs="Times New Roman"/>
          <w:sz w:val="36"/>
          <w:szCs w:val="36"/>
        </w:rPr>
        <w:t>принятия предусмотренных законодательством Российской Федерации мер по пресечению и (или) устранению последствий выявленных нарушени</w:t>
      </w:r>
      <w:r>
        <w:rPr>
          <w:rFonts w:ascii="Times New Roman" w:hAnsi="Times New Roman" w:cs="Times New Roman"/>
          <w:sz w:val="36"/>
          <w:szCs w:val="36"/>
        </w:rPr>
        <w:t>й,</w:t>
      </w:r>
      <w:r>
        <w:rPr>
          <w:rFonts w:ascii="Times New Roman" w:hAnsi="Times New Roman" w:cs="Times New Roman"/>
          <w:b w:val="0"/>
          <w:sz w:val="36"/>
          <w:szCs w:val="36"/>
        </w:rPr>
        <w:t xml:space="preserve"> </w:t>
      </w:r>
      <w:r>
        <w:rPr>
          <w:rFonts w:ascii="Times New Roman" w:hAnsi="Times New Roman" w:cs="Times New Roman"/>
          <w:b w:val="0"/>
          <w:sz w:val="30"/>
          <w:szCs w:val="30"/>
        </w:rPr>
        <w:t>и деятельность уполномоченных органов государственной власти по систематическому наблюдению за исполнением обязательных требований, анализу и прогнозированию состояния соблюдения обязательных требований при осуществлении органами государственной власти,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органами местного самоуправления, юридическими лицами, индивидуальными предпринимателями и гражданами своей деятельности.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2. </w:t>
      </w:r>
      <w:r>
        <w:rPr>
          <w:rFonts w:ascii="Times New Roman" w:hAnsi="Times New Roman" w:cs="Times New Roman"/>
          <w:sz w:val="30"/>
          <w:szCs w:val="30"/>
        </w:rPr>
        <w:t>Государственный экологический надзор включает в себя</w:t>
      </w:r>
      <w:r>
        <w:rPr>
          <w:rFonts w:ascii="Times New Roman" w:hAnsi="Times New Roman" w:cs="Times New Roman"/>
          <w:b w:val="0"/>
          <w:sz w:val="30"/>
          <w:szCs w:val="30"/>
        </w:rPr>
        <w:t>: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-государственный надзор за геологическим изучением, рациональным </w:t>
      </w:r>
      <w:r>
        <w:rPr>
          <w:rFonts w:ascii="Times New Roman" w:hAnsi="Times New Roman" w:cs="Times New Roman"/>
          <w:b w:val="0"/>
          <w:sz w:val="30"/>
          <w:szCs w:val="30"/>
        </w:rPr>
        <w:t>использованием и охраной недр;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-государственный земельный надзор;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sz w:val="30"/>
          <w:szCs w:val="30"/>
        </w:rPr>
        <w:t xml:space="preserve"> -</w:t>
      </w:r>
      <w:r>
        <w:rPr>
          <w:rFonts w:ascii="Times New Roman" w:hAnsi="Times New Roman" w:cs="Times New Roman"/>
          <w:sz w:val="36"/>
          <w:szCs w:val="36"/>
        </w:rPr>
        <w:t>государственный надзор в области обращения с отходами;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sz w:val="36"/>
          <w:szCs w:val="36"/>
        </w:rPr>
        <w:t>-государственный надзор в области охраны атмосферного воздуха;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sz w:val="36"/>
          <w:szCs w:val="36"/>
        </w:rPr>
        <w:t xml:space="preserve">-государственный надзор в области использования и </w:t>
      </w:r>
      <w:r>
        <w:rPr>
          <w:rFonts w:ascii="Times New Roman" w:hAnsi="Times New Roman" w:cs="Times New Roman"/>
          <w:sz w:val="36"/>
          <w:szCs w:val="36"/>
        </w:rPr>
        <w:lastRenderedPageBreak/>
        <w:t>охраны водных объект</w:t>
      </w:r>
      <w:r>
        <w:rPr>
          <w:rFonts w:ascii="Times New Roman" w:hAnsi="Times New Roman" w:cs="Times New Roman"/>
          <w:sz w:val="36"/>
          <w:szCs w:val="36"/>
        </w:rPr>
        <w:t>ов</w:t>
      </w:r>
      <w:r>
        <w:rPr>
          <w:rFonts w:ascii="Times New Roman" w:hAnsi="Times New Roman" w:cs="Times New Roman"/>
          <w:b w:val="0"/>
          <w:sz w:val="36"/>
          <w:szCs w:val="36"/>
        </w:rPr>
        <w:t>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-государственный экологический надзор на континентальном шельфе Российской Федерации;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-государственный экологический надзор во внутренних морских водах и в территориальном море Российской Федерации;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-государственный экологический надзор в исключительно</w:t>
      </w:r>
      <w:r>
        <w:rPr>
          <w:rFonts w:ascii="Times New Roman" w:hAnsi="Times New Roman" w:cs="Times New Roman"/>
          <w:b w:val="0"/>
          <w:sz w:val="30"/>
          <w:szCs w:val="30"/>
        </w:rPr>
        <w:t>й экономической зоне Российской Федерации;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sz w:val="32"/>
          <w:szCs w:val="32"/>
        </w:rPr>
        <w:t>-государственный экологический надзор в области охраны озера Байкал;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-федеральный государственный лесной надзор;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-федеральный государственный надзор в области охраны, -воспроизводства и использования объектов живо</w:t>
      </w:r>
      <w:r>
        <w:rPr>
          <w:rFonts w:ascii="Times New Roman" w:hAnsi="Times New Roman" w:cs="Times New Roman"/>
          <w:b w:val="0"/>
          <w:sz w:val="30"/>
          <w:szCs w:val="30"/>
        </w:rPr>
        <w:t>тного мира и среды их обитания;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-федеральный государственный контроль (надзор) в области рыболовства и сохранения водных биоресурсов;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-федеральный государственный охотничий надзор;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-государственный надзор в области охраны и использования особо охраняемых </w:t>
      </w:r>
      <w:r>
        <w:rPr>
          <w:rFonts w:ascii="Times New Roman" w:hAnsi="Times New Roman" w:cs="Times New Roman"/>
          <w:b w:val="0"/>
          <w:sz w:val="30"/>
          <w:szCs w:val="30"/>
        </w:rPr>
        <w:t>природных территорий.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3. </w:t>
      </w:r>
      <w:r>
        <w:rPr>
          <w:rFonts w:ascii="Times New Roman" w:hAnsi="Times New Roman" w:cs="Times New Roman"/>
          <w:sz w:val="28"/>
          <w:szCs w:val="28"/>
        </w:rPr>
        <w:t>Государственный экологический надзор в отношении предприятий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осуществляющих хозяйственную и иную деятельность с использованием объектов, хотя бы один из которых </w:t>
      </w:r>
      <w:r>
        <w:rPr>
          <w:rFonts w:ascii="Times New Roman" w:hAnsi="Times New Roman" w:cs="Times New Roman"/>
          <w:sz w:val="28"/>
          <w:szCs w:val="28"/>
        </w:rPr>
        <w:t>подлежит федеральному государственному экологическому надзору, осущ</w:t>
      </w:r>
      <w:r>
        <w:rPr>
          <w:rFonts w:ascii="Times New Roman" w:hAnsi="Times New Roman" w:cs="Times New Roman"/>
          <w:sz w:val="28"/>
          <w:szCs w:val="28"/>
        </w:rPr>
        <w:t>ествляется уполномоченным федеральным органом исполнительной власти.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4. </w:t>
      </w:r>
      <w:r>
        <w:rPr>
          <w:rFonts w:ascii="Times New Roman" w:hAnsi="Times New Roman" w:cs="Times New Roman"/>
          <w:sz w:val="32"/>
          <w:szCs w:val="32"/>
        </w:rPr>
        <w:t xml:space="preserve">Государственный экологический надзор 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осуществляется </w:t>
      </w:r>
      <w:r>
        <w:rPr>
          <w:rFonts w:ascii="Times New Roman" w:hAnsi="Times New Roman" w:cs="Times New Roman"/>
          <w:sz w:val="32"/>
          <w:szCs w:val="32"/>
        </w:rPr>
        <w:t>уполномоченными федеральными органами исполнительной власти (федеральный государственный экологический надзор) и органами исполнит</w:t>
      </w:r>
      <w:r>
        <w:rPr>
          <w:rFonts w:ascii="Times New Roman" w:hAnsi="Times New Roman" w:cs="Times New Roman"/>
          <w:sz w:val="32"/>
          <w:szCs w:val="32"/>
        </w:rPr>
        <w:t>ельной власти субъектов Российской Федерации (региональный государственный экологический надзор)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(далее - органы государственного надзора) согласно их компетенции в соответствии с законодательством Российской Федерации </w:t>
      </w:r>
      <w:r>
        <w:rPr>
          <w:rFonts w:ascii="Times New Roman" w:hAnsi="Times New Roman" w:cs="Times New Roman"/>
          <w:sz w:val="32"/>
          <w:szCs w:val="32"/>
        </w:rPr>
        <w:t>в порядке, установленном соответствен</w:t>
      </w:r>
      <w:r>
        <w:rPr>
          <w:rFonts w:ascii="Times New Roman" w:hAnsi="Times New Roman" w:cs="Times New Roman"/>
          <w:sz w:val="32"/>
          <w:szCs w:val="32"/>
        </w:rPr>
        <w:t>но Правительством Российской Федерации и высшим исполнительным органом государственной власти субъекта Российской Федерации.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5. </w:t>
      </w:r>
      <w:r>
        <w:rPr>
          <w:rFonts w:ascii="Times New Roman" w:hAnsi="Times New Roman" w:cs="Times New Roman"/>
          <w:sz w:val="30"/>
          <w:szCs w:val="30"/>
        </w:rPr>
        <w:t>К отношениям, связанным с осуществлением государственного экологического надзора, организацией и проведением проверок юридичес</w:t>
      </w:r>
      <w:r>
        <w:rPr>
          <w:rFonts w:ascii="Times New Roman" w:hAnsi="Times New Roman" w:cs="Times New Roman"/>
          <w:sz w:val="30"/>
          <w:szCs w:val="30"/>
        </w:rPr>
        <w:t xml:space="preserve">ких лиц, индивидуальных предпринимателей, применяются положения Федерального закона от 26 декабря 2008 </w:t>
      </w:r>
      <w:r>
        <w:rPr>
          <w:rFonts w:ascii="Times New Roman" w:hAnsi="Times New Roman" w:cs="Times New Roman"/>
          <w:sz w:val="30"/>
          <w:szCs w:val="30"/>
        </w:rPr>
        <w:lastRenderedPageBreak/>
        <w:t>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</w:t>
      </w:r>
      <w:r>
        <w:rPr>
          <w:rFonts w:ascii="Times New Roman" w:hAnsi="Times New Roman" w:cs="Times New Roman"/>
          <w:sz w:val="30"/>
          <w:szCs w:val="30"/>
        </w:rPr>
        <w:t>троля".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i/>
          <w:color w:val="FF000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6. </w:t>
      </w:r>
      <w:r>
        <w:rPr>
          <w:rFonts w:ascii="Times New Roman" w:hAnsi="Times New Roman" w:cs="Times New Roman"/>
          <w:sz w:val="32"/>
          <w:szCs w:val="32"/>
        </w:rPr>
        <w:t>Государственный экологический надзор организуется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 </w:t>
      </w:r>
      <w:r>
        <w:rPr>
          <w:rFonts w:ascii="Times New Roman" w:hAnsi="Times New Roman" w:cs="Times New Roman"/>
          <w:sz w:val="30"/>
          <w:szCs w:val="30"/>
        </w:rPr>
        <w:t>осуществляется с учетом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категорий объектов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хозяйственной и иной деятельности, осуществляемой юридическими лицами, индивидуальными предпринимателями и гражданами, и </w:t>
      </w:r>
      <w:r>
        <w:rPr>
          <w:rFonts w:ascii="Times New Roman" w:hAnsi="Times New Roman" w:cs="Times New Roman"/>
          <w:sz w:val="30"/>
          <w:szCs w:val="30"/>
        </w:rPr>
        <w:t xml:space="preserve">с учетом перечня нарушений </w:t>
      </w:r>
      <w:r>
        <w:rPr>
          <w:rFonts w:ascii="Times New Roman" w:hAnsi="Times New Roman" w:cs="Times New Roman"/>
          <w:sz w:val="30"/>
          <w:szCs w:val="30"/>
        </w:rPr>
        <w:t>законодательства Российской Федерации в области охраны окружающей среды,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представляющих угрозу причинения вреда окружающей среде – </w:t>
      </w:r>
      <w:r>
        <w:rPr>
          <w:rFonts w:ascii="Times New Roman" w:hAnsi="Times New Roman" w:cs="Times New Roman"/>
          <w:b w:val="0"/>
          <w:i/>
          <w:color w:val="FF0000"/>
          <w:sz w:val="30"/>
          <w:szCs w:val="30"/>
        </w:rPr>
        <w:t>в настоящее время завершена процедура категоризации предприятий, что дает возможность регулирования частоты проверок в зависи</w:t>
      </w:r>
      <w:r>
        <w:rPr>
          <w:rFonts w:ascii="Times New Roman" w:hAnsi="Times New Roman" w:cs="Times New Roman"/>
          <w:b w:val="0"/>
          <w:i/>
          <w:color w:val="FF0000"/>
          <w:sz w:val="30"/>
          <w:szCs w:val="30"/>
        </w:rPr>
        <w:t xml:space="preserve">мости от реальной экологической опасности каждого конкретного объекта надзора.  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i/>
          <w:color w:val="FF0000"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7. </w:t>
      </w:r>
      <w:r>
        <w:rPr>
          <w:rFonts w:ascii="Times New Roman" w:hAnsi="Times New Roman" w:cs="Times New Roman"/>
          <w:sz w:val="30"/>
          <w:szCs w:val="30"/>
        </w:rPr>
        <w:t>Критерии и (или) показатели негативного воздействия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объектов хозяйственной и иной деятельности на окружающую среду, на основании которых устанавливаются для целей государс</w:t>
      </w:r>
      <w:r>
        <w:rPr>
          <w:rFonts w:ascii="Times New Roman" w:hAnsi="Times New Roman" w:cs="Times New Roman"/>
          <w:b w:val="0"/>
          <w:sz w:val="30"/>
          <w:szCs w:val="30"/>
        </w:rPr>
        <w:t>твенного экологического надзора категории хозяйственной и иной деятельности, осуществляемой юридическими лицами, индивидуальными предпринимателями и гражданами, и перечень нарушений законодательства Российской Федерации в области охраны окружающей среды, п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редставляющих угрозу причинения вреда окружающей среде, </w:t>
      </w:r>
      <w:r>
        <w:rPr>
          <w:rFonts w:ascii="Times New Roman" w:hAnsi="Times New Roman" w:cs="Times New Roman"/>
          <w:sz w:val="30"/>
          <w:szCs w:val="30"/>
        </w:rPr>
        <w:t>устанавливаются Правительством Российской Федерации. (</w:t>
      </w:r>
      <w:r>
        <w:rPr>
          <w:rFonts w:ascii="Times New Roman" w:hAnsi="Times New Roman" w:cs="Times New Roman"/>
          <w:b w:val="0"/>
          <w:i/>
          <w:color w:val="00B050"/>
          <w:sz w:val="30"/>
          <w:szCs w:val="30"/>
        </w:rPr>
        <w:t>рассмотрим подзаконный акт):</w:t>
      </w:r>
    </w:p>
    <w:p w:rsidR="005A4944" w:rsidRDefault="00072A81">
      <w:r>
        <w:t>………….</w:t>
      </w:r>
    </w:p>
    <w:p w:rsidR="005A4944" w:rsidRDefault="00072A81">
      <w:pPr>
        <w:rPr>
          <w:i/>
          <w:sz w:val="32"/>
          <w:szCs w:val="32"/>
        </w:rPr>
      </w:pPr>
      <w:r>
        <w:rPr>
          <w:i/>
          <w:sz w:val="32"/>
          <w:szCs w:val="32"/>
        </w:rPr>
        <w:t>Постановление Правительства Российской Федерации от 19 ноября 2012 г. N 1193 г. Москва</w:t>
      </w:r>
    </w:p>
    <w:p w:rsidR="005A4944" w:rsidRDefault="00072A81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"Об утверждении перечня нарушений законодательства в области охраны окружающей среды, представляющих угрозу причинения вреда окружающей среде, для целей государственного экологического надзора"  </w:t>
      </w:r>
    </w:p>
    <w:p w:rsidR="005A4944" w:rsidRDefault="00072A81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Вступает в силу:1 декабря 2012 г. </w:t>
      </w:r>
    </w:p>
    <w:p w:rsidR="005A4944" w:rsidRDefault="005A4944">
      <w:pPr>
        <w:rPr>
          <w:i/>
          <w:sz w:val="32"/>
          <w:szCs w:val="32"/>
        </w:rPr>
      </w:pPr>
    </w:p>
    <w:p w:rsidR="005A4944" w:rsidRDefault="00072A81">
      <w:pPr>
        <w:rPr>
          <w:i/>
          <w:sz w:val="32"/>
          <w:szCs w:val="32"/>
        </w:rPr>
      </w:pPr>
      <w:r>
        <w:rPr>
          <w:i/>
          <w:sz w:val="32"/>
          <w:szCs w:val="32"/>
        </w:rPr>
        <w:t>В соответствии со статье</w:t>
      </w:r>
      <w:r>
        <w:rPr>
          <w:i/>
          <w:sz w:val="32"/>
          <w:szCs w:val="32"/>
        </w:rPr>
        <w:t>й 65 Федерального закона "Об охране окружающей среды" Правительство Российской Федерации постановляет:</w:t>
      </w:r>
    </w:p>
    <w:p w:rsidR="005A4944" w:rsidRDefault="005A4944">
      <w:pPr>
        <w:rPr>
          <w:i/>
          <w:sz w:val="32"/>
          <w:szCs w:val="32"/>
        </w:rPr>
      </w:pPr>
    </w:p>
    <w:p w:rsidR="005A4944" w:rsidRDefault="00072A81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Утвердить прилагаемый перечень нарушений законодательства в области охраны окружающей среды, представляющих угрозу </w:t>
      </w:r>
      <w:r>
        <w:rPr>
          <w:i/>
          <w:sz w:val="32"/>
          <w:szCs w:val="32"/>
        </w:rPr>
        <w:lastRenderedPageBreak/>
        <w:t>причинения вреда окружающей среде, дл</w:t>
      </w:r>
      <w:r>
        <w:rPr>
          <w:i/>
          <w:sz w:val="32"/>
          <w:szCs w:val="32"/>
        </w:rPr>
        <w:t>я целей государственного экологического надзора.</w:t>
      </w:r>
    </w:p>
    <w:p w:rsidR="005A4944" w:rsidRDefault="005A4944">
      <w:pPr>
        <w:rPr>
          <w:i/>
          <w:sz w:val="32"/>
          <w:szCs w:val="32"/>
        </w:rPr>
      </w:pPr>
    </w:p>
    <w:p w:rsidR="005A4944" w:rsidRDefault="00072A81">
      <w:r>
        <w:t>Председатель Правительства Российской Федерации Д. Медведев</w:t>
      </w:r>
    </w:p>
    <w:p w:rsidR="005A4944" w:rsidRDefault="005A4944"/>
    <w:p w:rsidR="005A4944" w:rsidRDefault="005A4944"/>
    <w:p w:rsidR="005A4944" w:rsidRDefault="00072A81">
      <w:pPr>
        <w:jc w:val="both"/>
      </w:pPr>
      <w:r>
        <w:rPr>
          <w:i/>
          <w:sz w:val="32"/>
          <w:szCs w:val="32"/>
        </w:rPr>
        <w:t xml:space="preserve">1. </w:t>
      </w:r>
      <w:r>
        <w:rPr>
          <w:b/>
          <w:i/>
          <w:sz w:val="32"/>
          <w:szCs w:val="32"/>
        </w:rPr>
        <w:t>Осуществление хозяйственной и иной деятельности без разрешительных документов</w:t>
      </w:r>
      <w:r>
        <w:rPr>
          <w:i/>
          <w:sz w:val="32"/>
          <w:szCs w:val="32"/>
        </w:rPr>
        <w:t>, на основании которых допускается осуществление указанной деяте</w:t>
      </w:r>
      <w:r>
        <w:rPr>
          <w:i/>
          <w:sz w:val="32"/>
          <w:szCs w:val="32"/>
        </w:rPr>
        <w:t>льности, в пределах установленных нормативов допустимого воздействия на окружающую среду, наличие которых является обязательным в соответствии с законодательством в области охраны окружающей среды.</w:t>
      </w:r>
    </w:p>
    <w:p w:rsidR="005A4944" w:rsidRDefault="005A4944">
      <w:pPr>
        <w:jc w:val="both"/>
        <w:rPr>
          <w:i/>
          <w:sz w:val="32"/>
          <w:szCs w:val="32"/>
        </w:rPr>
      </w:pPr>
    </w:p>
    <w:p w:rsidR="005A4944" w:rsidRDefault="00072A81">
      <w:pPr>
        <w:jc w:val="both"/>
      </w:pPr>
      <w:r>
        <w:rPr>
          <w:i/>
          <w:sz w:val="32"/>
          <w:szCs w:val="32"/>
        </w:rPr>
        <w:t xml:space="preserve">2. </w:t>
      </w:r>
      <w:r>
        <w:rPr>
          <w:b/>
          <w:i/>
          <w:sz w:val="32"/>
          <w:szCs w:val="32"/>
        </w:rPr>
        <w:t>Осуществление хозяйственной и иной деятельности на осн</w:t>
      </w:r>
      <w:r>
        <w:rPr>
          <w:b/>
          <w:i/>
          <w:sz w:val="32"/>
          <w:szCs w:val="32"/>
        </w:rPr>
        <w:t>овании разрешительных документов</w:t>
      </w:r>
      <w:r>
        <w:rPr>
          <w:i/>
          <w:sz w:val="32"/>
          <w:szCs w:val="32"/>
        </w:rPr>
        <w:t xml:space="preserve">, указанных в пункте 1 настоящего перечня, </w:t>
      </w:r>
      <w:r>
        <w:rPr>
          <w:b/>
          <w:i/>
          <w:sz w:val="32"/>
          <w:szCs w:val="32"/>
        </w:rPr>
        <w:t xml:space="preserve">с превышением установленных нормативов допустимого воздействия </w:t>
      </w:r>
      <w:r>
        <w:rPr>
          <w:i/>
          <w:sz w:val="32"/>
          <w:szCs w:val="32"/>
        </w:rPr>
        <w:t>на окружающую среду, наличие которых является обязательным в соответствии с законодательством в области охраны окружаю</w:t>
      </w:r>
      <w:r>
        <w:rPr>
          <w:i/>
          <w:sz w:val="32"/>
          <w:szCs w:val="32"/>
        </w:rPr>
        <w:t>щей среды.</w:t>
      </w:r>
    </w:p>
    <w:p w:rsidR="005A4944" w:rsidRDefault="005A4944">
      <w:pPr>
        <w:rPr>
          <w:i/>
          <w:sz w:val="32"/>
          <w:szCs w:val="32"/>
        </w:rPr>
      </w:pPr>
    </w:p>
    <w:p w:rsidR="005A4944" w:rsidRDefault="00072A81">
      <w:pPr>
        <w:jc w:val="both"/>
      </w:pPr>
      <w:r>
        <w:rPr>
          <w:i/>
          <w:sz w:val="32"/>
          <w:szCs w:val="32"/>
        </w:rPr>
        <w:t xml:space="preserve">3. Нарушение запретов в отношении осуществления хозяйственной и иной деятельности, оказывающей негативное воздействие на окружающую среду, или </w:t>
      </w:r>
      <w:r>
        <w:rPr>
          <w:b/>
          <w:i/>
          <w:sz w:val="32"/>
          <w:szCs w:val="32"/>
        </w:rPr>
        <w:t>невыполнение обязанностей по проведению мероприятий по охране окружающей среды</w:t>
      </w:r>
      <w:r>
        <w:rPr>
          <w:i/>
          <w:sz w:val="32"/>
          <w:szCs w:val="32"/>
        </w:rPr>
        <w:t xml:space="preserve"> при осуществлении тако</w:t>
      </w:r>
      <w:r>
        <w:rPr>
          <w:i/>
          <w:sz w:val="32"/>
          <w:szCs w:val="32"/>
        </w:rPr>
        <w:t>й деятельности, установленных законодательством в области охраны окружающей среды.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………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  <w:r>
        <w:rPr>
          <w:rFonts w:ascii="Times New Roman" w:hAnsi="Times New Roman" w:cs="Times New Roman"/>
          <w:b w:val="0"/>
          <w:i/>
          <w:sz w:val="30"/>
          <w:szCs w:val="30"/>
        </w:rPr>
        <w:t>Продолжим рассмотрение ст. 65 ФЗ «Об охране окружающей среды»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8. В случае, если при строительстве, реконструкции объектов капитального строительства </w:t>
      </w:r>
      <w:r>
        <w:rPr>
          <w:rFonts w:ascii="Times New Roman" w:hAnsi="Times New Roman" w:cs="Times New Roman"/>
          <w:sz w:val="30"/>
          <w:szCs w:val="30"/>
        </w:rPr>
        <w:t xml:space="preserve">предусмотрено </w:t>
      </w:r>
      <w:r>
        <w:rPr>
          <w:rFonts w:ascii="Times New Roman" w:hAnsi="Times New Roman" w:cs="Times New Roman"/>
          <w:sz w:val="30"/>
          <w:szCs w:val="30"/>
        </w:rPr>
        <w:t>осуществление государственного строительного надзора, государственный экологический надзор осуществляется в рамках государственного строительного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надзора органами исполнительной власти, уполномоченными на осуществление государственного строительного надзор</w:t>
      </w:r>
      <w:r>
        <w:rPr>
          <w:rFonts w:ascii="Times New Roman" w:hAnsi="Times New Roman" w:cs="Times New Roman"/>
          <w:b w:val="0"/>
          <w:sz w:val="30"/>
          <w:szCs w:val="30"/>
        </w:rPr>
        <w:t>а, в соответствии с законодательством о градостроительной деятельности.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sz w:val="30"/>
          <w:szCs w:val="30"/>
        </w:rPr>
        <w:t>Статья 67.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>
        <w:rPr>
          <w:sz w:val="30"/>
          <w:szCs w:val="30"/>
        </w:rPr>
        <w:t>ФЗ «Об охране окружающей среды</w:t>
      </w:r>
      <w:r>
        <w:rPr>
          <w:rFonts w:ascii="Times New Roman" w:hAnsi="Times New Roman" w:cs="Times New Roman"/>
          <w:sz w:val="32"/>
          <w:szCs w:val="32"/>
        </w:rPr>
        <w:t xml:space="preserve"> Производственный </w:t>
      </w:r>
      <w:r>
        <w:rPr>
          <w:rFonts w:ascii="Times New Roman" w:hAnsi="Times New Roman" w:cs="Times New Roman"/>
          <w:sz w:val="32"/>
          <w:szCs w:val="32"/>
          <w:u w:val="single"/>
        </w:rPr>
        <w:t>контроль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области охраны окружающей среды </w:t>
      </w:r>
      <w:r>
        <w:rPr>
          <w:rFonts w:ascii="Times New Roman" w:hAnsi="Times New Roman" w:cs="Times New Roman"/>
          <w:b w:val="0"/>
          <w:sz w:val="30"/>
          <w:szCs w:val="30"/>
        </w:rPr>
        <w:lastRenderedPageBreak/>
        <w:t>(производственный экологический контроль)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1. </w:t>
      </w:r>
      <w:r>
        <w:rPr>
          <w:rFonts w:ascii="Times New Roman" w:hAnsi="Times New Roman" w:cs="Times New Roman"/>
          <w:sz w:val="30"/>
          <w:szCs w:val="30"/>
        </w:rPr>
        <w:t>Производственный контроль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област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и охраны окружающей среды (производственный экологический контроль) </w:t>
      </w:r>
      <w:r>
        <w:rPr>
          <w:rFonts w:ascii="Times New Roman" w:hAnsi="Times New Roman" w:cs="Times New Roman"/>
          <w:sz w:val="30"/>
          <w:szCs w:val="30"/>
        </w:rPr>
        <w:t>осуществляется в целях обеспечения выполнения в процессе хозяйственной и иной деятельности мероприятий по охране окружающей среды</w:t>
      </w:r>
      <w:r>
        <w:rPr>
          <w:rFonts w:ascii="Times New Roman" w:hAnsi="Times New Roman" w:cs="Times New Roman"/>
          <w:b w:val="0"/>
          <w:sz w:val="30"/>
          <w:szCs w:val="30"/>
        </w:rPr>
        <w:t>, рациональному использованию и восстановлению природных ре</w:t>
      </w:r>
      <w:r>
        <w:rPr>
          <w:rFonts w:ascii="Times New Roman" w:hAnsi="Times New Roman" w:cs="Times New Roman"/>
          <w:b w:val="0"/>
          <w:sz w:val="30"/>
          <w:szCs w:val="30"/>
        </w:rPr>
        <w:t>сурсов, а также в целях соблюдения требований в области охраны окружающей среды, установленных законодательством в области охраны окружающей среды.</w:t>
      </w:r>
    </w:p>
    <w:p w:rsidR="005A4944" w:rsidRPr="00310D68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2. Субъекты хозяйственной и иной деятельности обязаны представлять сведения о лицах, ответственных за прове</w:t>
      </w:r>
      <w:r>
        <w:rPr>
          <w:rFonts w:ascii="Times New Roman" w:hAnsi="Times New Roman" w:cs="Times New Roman"/>
          <w:b w:val="0"/>
          <w:sz w:val="30"/>
          <w:szCs w:val="30"/>
        </w:rPr>
        <w:t>дение производственного экологического контроля, об организации экологических служб на объектах хозяйственной и иной деятельности, а также результаты производственного экологического контроля в соответствующий орган государственного надзора.</w:t>
      </w:r>
    </w:p>
    <w:p w:rsidR="005A4944" w:rsidRPr="00310D68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Рассмотрим по</w:t>
      </w:r>
      <w:r>
        <w:rPr>
          <w:rFonts w:ascii="Times New Roman" w:hAnsi="Times New Roman" w:cs="Times New Roman"/>
          <w:b w:val="0"/>
          <w:sz w:val="30"/>
          <w:szCs w:val="30"/>
        </w:rPr>
        <w:t>дзаконный акт, который устанавливает отнесение объектов к федеральному уровню экологического надзора: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>Отмечу, что поскольку изменение ФЗ «Об охране окружающей среды»  в части экологического надзора внесены в средине 2012 г., подзаконные акты еще не приведе</w:t>
      </w:r>
      <w:r>
        <w:rPr>
          <w:rFonts w:ascii="Times New Roman" w:hAnsi="Times New Roman" w:cs="Times New Roman"/>
          <w:i/>
          <w:sz w:val="30"/>
          <w:szCs w:val="30"/>
        </w:rPr>
        <w:t>ны в соответствие с этими изменениями. В частности: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перечень объектов подлежащих федеральному экологическому надзору  применяет еще термин «контроль», а именно постановление Правительства РФ от 31 марта 2009 г. N 285 «О ПЕРЕЧНЕ ОБЪЕКТОВ, ПОДЛЕЖАЩИХ </w:t>
      </w:r>
      <w:r>
        <w:rPr>
          <w:rFonts w:ascii="Times New Roman" w:hAnsi="Times New Roman" w:cs="Times New Roman"/>
          <w:b w:val="0"/>
          <w:sz w:val="30"/>
          <w:szCs w:val="30"/>
        </w:rPr>
        <w:t>ФЕДЕРАЛЬНОМУ ГОСУДАРСТВЕННОМУ ЭКОЛОГИЧЕСКОМУ КОНТРОЛЮ»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ПРАВИТЕЛЬСТВО РОССИЙСКОЙ ФЕДЕРАЦИИ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В соответствии со статьей 65 Федерального закона "Об охране окружающей среды" Правительство Российской Федерации постановляет: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1. Утвердить прилагаемый перечень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объектов, подлежащих федеральному государственному экологическому контролю.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2. </w:t>
      </w:r>
      <w:r>
        <w:rPr>
          <w:rFonts w:ascii="Times New Roman" w:hAnsi="Times New Roman" w:cs="Times New Roman"/>
          <w:sz w:val="30"/>
          <w:szCs w:val="30"/>
        </w:rPr>
        <w:t xml:space="preserve">Установить, что Министерство природных ресурсов и экологии Российской Федерации утверждает списки конкретных объектов хозяйственной и иной деятельности, оказывающих </w:t>
      </w:r>
      <w:r>
        <w:rPr>
          <w:rFonts w:ascii="Times New Roman" w:hAnsi="Times New Roman" w:cs="Times New Roman"/>
          <w:sz w:val="30"/>
          <w:szCs w:val="30"/>
        </w:rPr>
        <w:t>негативное воздействие на окружающую среду и подлежащих федеральному государственному экологическому контролю,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соответствии с перечнем, утвержденным настоящим постановлением.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Председатель Правительства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Российской Федерации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В.ПУТИН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lastRenderedPageBreak/>
        <w:t xml:space="preserve">УТВЕРЖДЕН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постанов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лением Правительства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Российской Федерации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от 31 марта 2009 г. N 285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ПЕРЕЧЕНЬ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ОБЪЕКТОВ, ПОДЛЕЖАЩИХ ФЕДЕРАЛЬНОМУ ГОСУДАРСТВЕННОМУ ЭКОЛОГИЧЕСКОМУ КОНТРОЛЮ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1. Объекты хозяйственной и иной деятельности независимо от форм собственности, находящиеся в ве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дении Российской Федерации: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а) </w:t>
      </w:r>
      <w:r>
        <w:rPr>
          <w:rFonts w:ascii="Times New Roman" w:hAnsi="Times New Roman" w:cs="Times New Roman"/>
          <w:sz w:val="30"/>
          <w:szCs w:val="30"/>
        </w:rPr>
        <w:t xml:space="preserve">объекты, относящиеся к </w:t>
      </w:r>
      <w:r>
        <w:rPr>
          <w:rFonts w:ascii="Times New Roman" w:hAnsi="Times New Roman" w:cs="Times New Roman"/>
          <w:color w:val="FF0000"/>
          <w:sz w:val="30"/>
          <w:szCs w:val="30"/>
          <w:u w:val="single"/>
        </w:rPr>
        <w:t>федеральным энергетическим системам,</w:t>
      </w:r>
      <w:r>
        <w:rPr>
          <w:rFonts w:ascii="Times New Roman" w:hAnsi="Times New Roman" w:cs="Times New Roman"/>
          <w:sz w:val="30"/>
          <w:szCs w:val="30"/>
        </w:rPr>
        <w:t xml:space="preserve"> федеральным транспорту, путям сообщения, линиям связи, включая телекоммуникационные сети, а также линейные объекты, обеспечивающие деятельность субъектов естест</w:t>
      </w:r>
      <w:r>
        <w:rPr>
          <w:rFonts w:ascii="Times New Roman" w:hAnsi="Times New Roman" w:cs="Times New Roman"/>
          <w:sz w:val="30"/>
          <w:szCs w:val="30"/>
        </w:rPr>
        <w:t xml:space="preserve">венных монополий;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sz w:val="30"/>
          <w:szCs w:val="30"/>
        </w:rPr>
        <w:t xml:space="preserve">    б) объекты, связанные </w:t>
      </w:r>
      <w:r>
        <w:rPr>
          <w:rFonts w:ascii="Times New Roman" w:hAnsi="Times New Roman" w:cs="Times New Roman"/>
          <w:color w:val="FF0000"/>
          <w:sz w:val="30"/>
          <w:szCs w:val="30"/>
        </w:rPr>
        <w:t>с использованием атомной энергии, обеспечением обороны и безопасности государства</w:t>
      </w:r>
      <w:r>
        <w:rPr>
          <w:rFonts w:ascii="Times New Roman" w:hAnsi="Times New Roman" w:cs="Times New Roman"/>
          <w:sz w:val="30"/>
          <w:szCs w:val="30"/>
        </w:rPr>
        <w:t xml:space="preserve">, относящиеся к оборонному производству, включая объекты, находящиеся в границах внутренних контролируемых и (или) запретных зон, </w:t>
      </w:r>
      <w:r>
        <w:rPr>
          <w:rFonts w:ascii="Times New Roman" w:hAnsi="Times New Roman" w:cs="Times New Roman"/>
          <w:sz w:val="30"/>
          <w:szCs w:val="30"/>
        </w:rPr>
        <w:t>а также обеспечивающие космическую деятельность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;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в) объекты, относящиеся к производству ядовитых веществ и наркотических средств;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г) объекты, расположенные на континентальном шельфе Российской Федерации и (или) в пределах исключительной экономиче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ской зоны Российской Федерации;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д) объекты, оказывающие негативное воздействие на подлежащие особой охране: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объекты, включенные в Список всемирного культурного наследия и Список всемирного природного наследия, особо охраняемые природные территори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и федерального значения, а также природные комплексы, подпадающие под действие международных договоров Российской Федерации;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sz w:val="30"/>
          <w:szCs w:val="30"/>
        </w:rPr>
        <w:t xml:space="preserve">    природные объекты Байкальской природной территории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.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2. Объекты хозяйственной и иной деятельности, способствующие трансгра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ничному загрязнению окружающей среды и оказывающие негативное воздействие на окружающую среду.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3. Объекты, подлежащие федеральному государственному контролю и надзору за использованием и охраной водных объектов в соответствии с критериями, установленн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ыми постановлением Правительства Российской Федерации от 4 ноября 2006 г. N 640. 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Рассмотрим подзаконный акт, который устанавливает отнесение водных объектов к федеральному уровню экологического (водного) надзора:</w:t>
      </w:r>
    </w:p>
    <w:p w:rsidR="005A4944" w:rsidRDefault="005A4944">
      <w:pPr>
        <w:jc w:val="right"/>
        <w:rPr>
          <w:rFonts w:ascii="Tahoma" w:hAnsi="Tahoma" w:cs="Tahoma"/>
          <w:b/>
          <w:sz w:val="19"/>
          <w:szCs w:val="19"/>
        </w:rPr>
      </w:pPr>
    </w:p>
    <w:p w:rsidR="005A4944" w:rsidRDefault="00072A81">
      <w:pPr>
        <w:jc w:val="right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……………..</w:t>
      </w:r>
    </w:p>
    <w:p w:rsidR="005A4944" w:rsidRDefault="00072A81">
      <w:pPr>
        <w:jc w:val="right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Утверждены</w:t>
      </w:r>
    </w:p>
    <w:p w:rsidR="005A4944" w:rsidRDefault="00072A81">
      <w:pPr>
        <w:jc w:val="right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Постановлением </w:t>
      </w:r>
      <w:r>
        <w:rPr>
          <w:rFonts w:ascii="Tahoma" w:hAnsi="Tahoma" w:cs="Tahoma"/>
          <w:sz w:val="19"/>
          <w:szCs w:val="19"/>
        </w:rPr>
        <w:t>Правительства</w:t>
      </w:r>
    </w:p>
    <w:p w:rsidR="005A4944" w:rsidRDefault="00072A81">
      <w:pPr>
        <w:jc w:val="right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Российской Федерации</w:t>
      </w:r>
    </w:p>
    <w:p w:rsidR="005A4944" w:rsidRDefault="00072A81">
      <w:pPr>
        <w:jc w:val="right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от 4 ноября 2006 г. N 640</w:t>
      </w:r>
    </w:p>
    <w:p w:rsidR="005A4944" w:rsidRDefault="00072A81">
      <w:pPr>
        <w:pStyle w:val="2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КРИТЕРИИ ОТНЕСЕНИЯ ОБЪЕКТОВ К ОБЪЕКТАМ, ПОДЛЕЖАЩИМ ФЕДЕРАЛЬНОМУ ГОСУДАРСТВЕННОМУ НАДЗОРУ В ОБЛАСТИИСПОЛЬЗОВАНИЯ И ОХРАНЫ ВОДНЫХ ОБЪЕКТОВ И РЕГИОНАЛЬНОМУГОСУДАРСТВЕННОМУ НАДЗОРУ В ОБЛАСТИ ИСПОЛЬЗО</w:t>
      </w:r>
      <w:r>
        <w:rPr>
          <w:rFonts w:ascii="Tahoma" w:hAnsi="Tahoma" w:cs="Tahoma"/>
          <w:b/>
          <w:sz w:val="20"/>
          <w:szCs w:val="20"/>
        </w:rPr>
        <w:t>ВАНИЯИ ОХРАНЫ ВОДНЫХ ОБЪЕКТОВ</w:t>
      </w:r>
    </w:p>
    <w:p w:rsidR="005A4944" w:rsidRDefault="00072A81">
      <w:pPr>
        <w:jc w:val="center"/>
      </w:pPr>
      <w:r>
        <w:rPr>
          <w:rFonts w:ascii="Tahoma" w:hAnsi="Tahoma" w:cs="Tahoma"/>
          <w:sz w:val="19"/>
          <w:szCs w:val="19"/>
        </w:rPr>
        <w:t xml:space="preserve">(в ред. Постановлений Правительства РФ от 30.12.2006 </w:t>
      </w:r>
      <w:hyperlink r:id="rId38">
        <w:r>
          <w:rPr>
            <w:rStyle w:val="InternetLink"/>
            <w:rFonts w:ascii="Tahoma" w:hAnsi="Tahoma" w:cs="Tahoma"/>
            <w:sz w:val="19"/>
            <w:szCs w:val="19"/>
          </w:rPr>
          <w:t>N 845</w:t>
        </w:r>
      </w:hyperlink>
      <w:r>
        <w:rPr>
          <w:rFonts w:ascii="Tahoma" w:hAnsi="Tahoma" w:cs="Tahoma"/>
          <w:sz w:val="19"/>
          <w:szCs w:val="19"/>
        </w:rPr>
        <w:t>,</w:t>
      </w:r>
    </w:p>
    <w:p w:rsidR="005A4944" w:rsidRDefault="00072A81">
      <w:pPr>
        <w:jc w:val="center"/>
      </w:pPr>
      <w:r>
        <w:rPr>
          <w:rFonts w:ascii="Tahoma" w:hAnsi="Tahoma" w:cs="Tahoma"/>
          <w:sz w:val="19"/>
          <w:szCs w:val="19"/>
        </w:rPr>
        <w:t xml:space="preserve">от 05.06.2013 </w:t>
      </w:r>
      <w:hyperlink r:id="rId39">
        <w:r>
          <w:rPr>
            <w:rStyle w:val="InternetLink"/>
            <w:rFonts w:ascii="Tahoma" w:hAnsi="Tahoma" w:cs="Tahoma"/>
            <w:sz w:val="19"/>
            <w:szCs w:val="19"/>
          </w:rPr>
          <w:t>N 476</w:t>
        </w:r>
      </w:hyperlink>
      <w:r>
        <w:rPr>
          <w:rFonts w:ascii="Tahoma" w:hAnsi="Tahoma" w:cs="Tahoma"/>
          <w:sz w:val="19"/>
          <w:szCs w:val="19"/>
        </w:rPr>
        <w:t>)</w:t>
      </w:r>
    </w:p>
    <w:p w:rsidR="005A4944" w:rsidRDefault="00072A8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1. Критерием отнесения объектов к объектам, подлежащим федеральному государственному надзору за использованием и охраной водных объектов, является использование:</w:t>
      </w:r>
    </w:p>
    <w:p w:rsidR="005A4944" w:rsidRDefault="00072A81">
      <w:pPr>
        <w:jc w:val="both"/>
      </w:pPr>
      <w:r>
        <w:rPr>
          <w:rFonts w:ascii="Tahoma" w:hAnsi="Tahoma" w:cs="Tahoma"/>
          <w:b/>
          <w:sz w:val="28"/>
          <w:szCs w:val="28"/>
        </w:rPr>
        <w:t xml:space="preserve">а) поверхностных водных объектов, </w:t>
      </w:r>
      <w:r>
        <w:rPr>
          <w:rFonts w:ascii="Tahoma" w:hAnsi="Tahoma" w:cs="Tahoma"/>
          <w:b/>
          <w:color w:val="FF0000"/>
          <w:sz w:val="28"/>
          <w:szCs w:val="28"/>
        </w:rPr>
        <w:t xml:space="preserve">расположенных на территориях двух и </w:t>
      </w:r>
      <w:r>
        <w:rPr>
          <w:rFonts w:ascii="Tahoma" w:hAnsi="Tahoma" w:cs="Tahoma"/>
          <w:b/>
          <w:color w:val="FF0000"/>
          <w:sz w:val="28"/>
          <w:szCs w:val="28"/>
        </w:rPr>
        <w:t>более субъектов Российской Федерации</w:t>
      </w:r>
      <w:r>
        <w:rPr>
          <w:rFonts w:ascii="Tahoma" w:hAnsi="Tahoma" w:cs="Tahoma"/>
          <w:b/>
          <w:sz w:val="28"/>
          <w:szCs w:val="28"/>
        </w:rPr>
        <w:t>;</w:t>
      </w:r>
    </w:p>
    <w:p w:rsidR="005A4944" w:rsidRDefault="00072A81">
      <w:pPr>
        <w:jc w:val="both"/>
      </w:pPr>
      <w:r>
        <w:rPr>
          <w:rFonts w:ascii="Tahoma" w:hAnsi="Tahoma" w:cs="Tahoma"/>
          <w:sz w:val="28"/>
          <w:szCs w:val="28"/>
        </w:rPr>
        <w:t>б</w:t>
      </w:r>
      <w:r>
        <w:rPr>
          <w:rFonts w:ascii="Tahoma" w:hAnsi="Tahoma" w:cs="Tahoma"/>
          <w:b/>
          <w:sz w:val="28"/>
          <w:szCs w:val="28"/>
        </w:rPr>
        <w:t xml:space="preserve">) водных объектов или их частей, находящихся на землях обороны и безопасности, а также используемых для обеспечения обороны страны и безопасности государства и </w:t>
      </w:r>
      <w:r>
        <w:rPr>
          <w:rFonts w:ascii="Tahoma" w:hAnsi="Tahoma" w:cs="Tahoma"/>
          <w:b/>
          <w:color w:val="FF0000"/>
          <w:sz w:val="28"/>
          <w:szCs w:val="28"/>
          <w:u w:val="single"/>
        </w:rPr>
        <w:t>для обеспечения федеральных энергетических систем</w:t>
      </w:r>
      <w:r>
        <w:rPr>
          <w:rFonts w:ascii="Tahoma" w:hAnsi="Tahoma" w:cs="Tahoma"/>
          <w:b/>
          <w:sz w:val="28"/>
          <w:szCs w:val="28"/>
        </w:rPr>
        <w:t>, федера</w:t>
      </w:r>
      <w:r>
        <w:rPr>
          <w:rFonts w:ascii="Tahoma" w:hAnsi="Tahoma" w:cs="Tahoma"/>
          <w:b/>
          <w:sz w:val="28"/>
          <w:szCs w:val="28"/>
        </w:rPr>
        <w:t>льного транспорта и иных государственных нужд;</w:t>
      </w:r>
    </w:p>
    <w:p w:rsidR="005A4944" w:rsidRDefault="00072A8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в) внутренних морских вод;</w:t>
      </w:r>
    </w:p>
    <w:p w:rsidR="005A4944" w:rsidRDefault="00072A8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г) территориального моря Российской Федерации;</w:t>
      </w:r>
    </w:p>
    <w:p w:rsidR="005A4944" w:rsidRDefault="00072A8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д) особо охраняемых водных объектов либо водных объектов, являющихся особо охраняемыми природными территориями федерального значения ил</w:t>
      </w:r>
      <w:r>
        <w:rPr>
          <w:rFonts w:ascii="Tahoma" w:hAnsi="Tahoma" w:cs="Tahoma"/>
          <w:sz w:val="28"/>
          <w:szCs w:val="28"/>
        </w:rPr>
        <w:t>и представляющих собой часть этих территорий;</w:t>
      </w:r>
    </w:p>
    <w:p w:rsidR="005A4944" w:rsidRDefault="00072A8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е) водных объектов или их частей, являющихся объектами, объявленными рыбохозяйственными заповедными зонами;</w:t>
      </w:r>
    </w:p>
    <w:p w:rsidR="005A4944" w:rsidRDefault="00072A8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ж) водных объектов, являющихся средой обитания анадромных и катадромных видов рыб;</w:t>
      </w:r>
    </w:p>
    <w:p w:rsidR="005A4944" w:rsidRDefault="00072A81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з) трансграничных </w:t>
      </w:r>
      <w:r>
        <w:rPr>
          <w:rFonts w:ascii="Tahoma" w:hAnsi="Tahoma" w:cs="Tahoma"/>
          <w:sz w:val="28"/>
          <w:szCs w:val="28"/>
        </w:rPr>
        <w:t>(пограничных) водных объектов;</w:t>
      </w:r>
    </w:p>
    <w:p w:rsidR="005A4944" w:rsidRDefault="00072A81">
      <w:pPr>
        <w:jc w:val="both"/>
      </w:pPr>
      <w:r>
        <w:rPr>
          <w:rFonts w:ascii="Tahoma" w:hAnsi="Tahoma" w:cs="Tahoma"/>
          <w:b/>
          <w:sz w:val="28"/>
          <w:szCs w:val="28"/>
        </w:rPr>
        <w:t xml:space="preserve">и) </w:t>
      </w:r>
      <w:r>
        <w:rPr>
          <w:rFonts w:ascii="Tahoma" w:hAnsi="Tahoma" w:cs="Tahoma"/>
          <w:b/>
          <w:color w:val="FF0000"/>
          <w:sz w:val="28"/>
          <w:szCs w:val="28"/>
        </w:rPr>
        <w:t>водных объектов или их частей для нужд городов с численностью населения сто тысяч человек</w:t>
      </w:r>
      <w:r>
        <w:rPr>
          <w:rFonts w:ascii="Tahoma" w:hAnsi="Tahoma" w:cs="Tahoma"/>
          <w:b/>
          <w:sz w:val="28"/>
          <w:szCs w:val="28"/>
        </w:rPr>
        <w:t xml:space="preserve"> и более, а также для нужд предприятий и других организаций, производящих забор воды или сброс сточных вод в объеме более 15 млн. куб</w:t>
      </w:r>
      <w:r>
        <w:rPr>
          <w:rFonts w:ascii="Tahoma" w:hAnsi="Tahoma" w:cs="Tahoma"/>
          <w:b/>
          <w:sz w:val="28"/>
          <w:szCs w:val="28"/>
        </w:rPr>
        <w:t>. метров в год.</w:t>
      </w:r>
    </w:p>
    <w:p w:rsidR="005A4944" w:rsidRPr="00310D68" w:rsidRDefault="00072A81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2. </w:t>
      </w:r>
      <w:r>
        <w:rPr>
          <w:rFonts w:ascii="Tahoma" w:hAnsi="Tahoma" w:cs="Tahoma"/>
          <w:b/>
          <w:sz w:val="28"/>
          <w:szCs w:val="28"/>
        </w:rPr>
        <w:t>Критерием отнесения объектов к объектам, подлежащим региональному государственному надзору за использованием и охраной водных объектов, является использование водных объектов, полностью расположенных в пределах территории соответствующег</w:t>
      </w:r>
      <w:r>
        <w:rPr>
          <w:rFonts w:ascii="Tahoma" w:hAnsi="Tahoma" w:cs="Tahoma"/>
          <w:b/>
          <w:sz w:val="28"/>
          <w:szCs w:val="28"/>
        </w:rPr>
        <w:t xml:space="preserve">о субъекта Российской Федерации и не относящихся к объектам, подлежащим федеральному </w:t>
      </w:r>
      <w:r>
        <w:rPr>
          <w:rFonts w:ascii="Tahoma" w:hAnsi="Tahoma" w:cs="Tahoma"/>
          <w:b/>
          <w:sz w:val="28"/>
          <w:szCs w:val="28"/>
        </w:rPr>
        <w:lastRenderedPageBreak/>
        <w:t>государственному надзору за использованием и охраной водных объектов.</w:t>
      </w:r>
    </w:p>
    <w:p w:rsidR="005A4944" w:rsidRPr="00310D68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>Для выделения приоритетов при ведении государственного экологического надзора объекты надзора раздел</w:t>
      </w:r>
      <w:r>
        <w:rPr>
          <w:sz w:val="30"/>
          <w:szCs w:val="30"/>
        </w:rPr>
        <w:t xml:space="preserve">яются на категории по степени негативного воздействия на окружающую среду. Катекгоризация объектов установлена ФЗ «Об охране окружающей среды» </w:t>
      </w:r>
      <w:r>
        <w:rPr>
          <w:rFonts w:ascii="Arial" w:hAnsi="Arial" w:cs="Arial"/>
          <w:b/>
          <w:bCs/>
          <w:color w:val="000000"/>
          <w:kern w:val="2"/>
          <w:sz w:val="26"/>
          <w:szCs w:val="26"/>
        </w:rPr>
        <w:t>Статья 4.2. Категории объектов, оказывающих негативное воздействие на окружающую среду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1" w:name="dst198"/>
      <w:bookmarkEnd w:id="1"/>
      <w:r>
        <w:rPr>
          <w:rFonts w:ascii="Arial" w:hAnsi="Arial" w:cs="Arial"/>
          <w:color w:val="000000"/>
          <w:sz w:val="26"/>
          <w:szCs w:val="26"/>
        </w:rPr>
        <w:t xml:space="preserve">1. Объекты, оказывающие </w:t>
      </w:r>
      <w:r>
        <w:rPr>
          <w:rFonts w:ascii="Arial" w:hAnsi="Arial" w:cs="Arial"/>
          <w:color w:val="000000"/>
          <w:sz w:val="26"/>
          <w:szCs w:val="26"/>
        </w:rPr>
        <w:t>негативное воздействие на окружающую среду, в зависимости от уровня такого воздействия подразделяются на четыре категории: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2" w:name="dst199"/>
      <w:bookmarkEnd w:id="2"/>
      <w:r>
        <w:rPr>
          <w:rFonts w:ascii="Arial" w:hAnsi="Arial" w:cs="Arial"/>
          <w:color w:val="000000"/>
          <w:sz w:val="26"/>
          <w:szCs w:val="26"/>
        </w:rPr>
        <w:t xml:space="preserve">объекты, оказывающие значительное негативное воздействие на окружающую среду и относящиеся к областям применения наилучших доступных </w:t>
      </w:r>
      <w:r>
        <w:rPr>
          <w:rFonts w:ascii="Arial" w:hAnsi="Arial" w:cs="Arial"/>
          <w:color w:val="000000"/>
          <w:sz w:val="26"/>
          <w:szCs w:val="26"/>
        </w:rPr>
        <w:t>технологий, - объекты I категории;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3" w:name="dst200"/>
      <w:bookmarkEnd w:id="3"/>
      <w:r>
        <w:rPr>
          <w:rFonts w:ascii="Arial" w:hAnsi="Arial" w:cs="Arial"/>
          <w:color w:val="000000"/>
          <w:sz w:val="26"/>
          <w:szCs w:val="26"/>
        </w:rPr>
        <w:t>объекты, оказывающие умеренное негативное воздействие на окружающую среду, - объекты II категории;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4" w:name="dst201"/>
      <w:bookmarkEnd w:id="4"/>
      <w:r>
        <w:rPr>
          <w:rFonts w:ascii="Arial" w:hAnsi="Arial" w:cs="Arial"/>
          <w:color w:val="000000"/>
          <w:sz w:val="26"/>
          <w:szCs w:val="26"/>
        </w:rPr>
        <w:t>объекты, оказывающие незначительное негативное воздействие на окружающую среду, - объекты III категории;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5" w:name="dst202"/>
      <w:bookmarkEnd w:id="5"/>
      <w:r>
        <w:rPr>
          <w:rFonts w:ascii="Arial" w:hAnsi="Arial" w:cs="Arial"/>
          <w:color w:val="000000"/>
          <w:sz w:val="26"/>
          <w:szCs w:val="26"/>
        </w:rPr>
        <w:t>объекты, оказываю</w:t>
      </w:r>
      <w:r>
        <w:rPr>
          <w:rFonts w:ascii="Arial" w:hAnsi="Arial" w:cs="Arial"/>
          <w:color w:val="000000"/>
          <w:sz w:val="26"/>
          <w:szCs w:val="26"/>
        </w:rPr>
        <w:t>щие минимальное негативное воздействие на окружающую среду, - объекты IV категории.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6" w:name="dst203"/>
      <w:bookmarkEnd w:id="6"/>
      <w:r>
        <w:rPr>
          <w:rFonts w:ascii="Arial" w:hAnsi="Arial" w:cs="Arial"/>
          <w:color w:val="000000"/>
          <w:sz w:val="26"/>
          <w:szCs w:val="26"/>
        </w:rPr>
        <w:t xml:space="preserve">2. При установлении критериев, на основании которых осуществляется отнесение объектов, оказывающих негативное воздействие на окружающую среду, к соответствующей категории, </w:t>
      </w:r>
      <w:r>
        <w:rPr>
          <w:rFonts w:ascii="Arial" w:hAnsi="Arial" w:cs="Arial"/>
          <w:color w:val="000000"/>
          <w:sz w:val="26"/>
          <w:szCs w:val="26"/>
        </w:rPr>
        <w:t>учитываются: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7" w:name="dst204"/>
      <w:bookmarkEnd w:id="7"/>
      <w:r>
        <w:rPr>
          <w:rFonts w:ascii="Arial" w:hAnsi="Arial" w:cs="Arial"/>
          <w:color w:val="000000"/>
          <w:sz w:val="26"/>
          <w:szCs w:val="26"/>
        </w:rPr>
        <w:t>уровни воздействия на окружающую среду видов хозяйственной и (или) иной деятельности (отрасль, часть отрасли, производство);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8" w:name="dst205"/>
      <w:bookmarkEnd w:id="8"/>
      <w:r>
        <w:rPr>
          <w:rFonts w:ascii="Arial" w:hAnsi="Arial" w:cs="Arial"/>
          <w:color w:val="000000"/>
          <w:sz w:val="26"/>
          <w:szCs w:val="26"/>
        </w:rPr>
        <w:t>уровень токсичности, канцерогенные и мутагенные свойства загрязняющих веществ, содержащихся в выбросах, сбросах загряз</w:t>
      </w:r>
      <w:r>
        <w:rPr>
          <w:rFonts w:ascii="Arial" w:hAnsi="Arial" w:cs="Arial"/>
          <w:color w:val="000000"/>
          <w:sz w:val="26"/>
          <w:szCs w:val="26"/>
        </w:rPr>
        <w:t>няющих веществ, а также классы опасности отходов производства и потребления;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9" w:name="dst206"/>
      <w:bookmarkEnd w:id="9"/>
      <w:r>
        <w:rPr>
          <w:rFonts w:ascii="Arial" w:hAnsi="Arial" w:cs="Arial"/>
          <w:color w:val="000000"/>
          <w:sz w:val="26"/>
          <w:szCs w:val="26"/>
        </w:rPr>
        <w:t>классификация промышленных объектов и производств;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10" w:name="dst207"/>
      <w:bookmarkEnd w:id="10"/>
      <w:r>
        <w:rPr>
          <w:rFonts w:ascii="Arial" w:hAnsi="Arial" w:cs="Arial"/>
          <w:color w:val="000000"/>
          <w:sz w:val="26"/>
          <w:szCs w:val="26"/>
        </w:rPr>
        <w:t>особенности осуществления деятельности в области использования атомной энергии.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</w:pPr>
      <w:bookmarkStart w:id="11" w:name="dst208"/>
      <w:bookmarkEnd w:id="11"/>
      <w:r>
        <w:rPr>
          <w:rFonts w:ascii="Arial" w:hAnsi="Arial" w:cs="Arial"/>
          <w:color w:val="000000"/>
          <w:sz w:val="26"/>
          <w:szCs w:val="26"/>
        </w:rPr>
        <w:t>3. </w:t>
      </w:r>
      <w:hyperlink r:id="rId40" w:anchor="dst100010" w:history="1">
        <w:r>
          <w:rPr>
            <w:rStyle w:val="InternetLink"/>
            <w:rFonts w:ascii="Arial" w:hAnsi="Arial" w:cs="Arial"/>
            <w:color w:val="666699"/>
            <w:sz w:val="26"/>
            <w:szCs w:val="26"/>
          </w:rPr>
          <w:t>Критерии</w:t>
        </w:r>
      </w:hyperlink>
      <w:r>
        <w:rPr>
          <w:rFonts w:ascii="Arial" w:hAnsi="Arial" w:cs="Arial"/>
          <w:color w:val="000000"/>
          <w:sz w:val="26"/>
          <w:szCs w:val="26"/>
        </w:rPr>
        <w:t xml:space="preserve">, на основании которых осуществляется отнесение объектов, оказывающих негативное воздействие на окружающую среду, к объектам I, II, III и IV категорий, устанавливаются </w:t>
      </w:r>
      <w:r>
        <w:rPr>
          <w:rFonts w:ascii="Arial" w:hAnsi="Arial" w:cs="Arial"/>
          <w:color w:val="000000"/>
          <w:sz w:val="26"/>
          <w:szCs w:val="26"/>
        </w:rPr>
        <w:t>Правительством Российской Федерации.</w:t>
      </w:r>
    </w:p>
    <w:p w:rsidR="005A4944" w:rsidRDefault="00072A81">
      <w:pPr>
        <w:shd w:val="clear" w:color="auto" w:fill="FFFFFF"/>
        <w:spacing w:line="315" w:lineRule="atLeast"/>
        <w:ind w:firstLine="540"/>
        <w:jc w:val="both"/>
        <w:rPr>
          <w:rFonts w:ascii="Arial" w:hAnsi="Arial" w:cs="Arial"/>
          <w:color w:val="000000"/>
          <w:sz w:val="26"/>
          <w:szCs w:val="26"/>
        </w:rPr>
      </w:pPr>
      <w:bookmarkStart w:id="12" w:name="dst209"/>
      <w:bookmarkEnd w:id="12"/>
      <w:r>
        <w:rPr>
          <w:rFonts w:ascii="Arial" w:hAnsi="Arial" w:cs="Arial"/>
          <w:color w:val="000000"/>
          <w:sz w:val="26"/>
          <w:szCs w:val="26"/>
        </w:rPr>
        <w:t>4. Присвоение объекту, оказывающему негативное воздействие на окружающую среду, соответствующей категории осуществляется при его постановке на государственный учет объектов, оказывающих негативное воздействие на окружаю</w:t>
      </w:r>
      <w:r>
        <w:rPr>
          <w:rFonts w:ascii="Arial" w:hAnsi="Arial" w:cs="Arial"/>
          <w:color w:val="000000"/>
          <w:sz w:val="26"/>
          <w:szCs w:val="26"/>
        </w:rPr>
        <w:t>щую среду. Категория объекта может быть изменена при актуализации учетных сведений об объекте, оказывающем негативное воздействие на окружающую среду.</w:t>
      </w:r>
    </w:p>
    <w:p w:rsidR="005A4944" w:rsidRDefault="005A4944">
      <w:pPr>
        <w:shd w:val="clear" w:color="auto" w:fill="FFFFFF"/>
        <w:jc w:val="center"/>
        <w:rPr>
          <w:rFonts w:ascii="Arial" w:hAnsi="Arial" w:cs="Arial"/>
          <w:b/>
          <w:color w:val="000000"/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Критерии отнесения объектов, оказывающих негативное воздействие на окружающую среду, к объектам I, II, I</w:t>
      </w:r>
      <w:r>
        <w:rPr>
          <w:b/>
          <w:sz w:val="30"/>
          <w:szCs w:val="30"/>
        </w:rPr>
        <w:t>II и IV категорий</w:t>
      </w:r>
    </w:p>
    <w:p w:rsidR="005A4944" w:rsidRDefault="00072A81">
      <w:pPr>
        <w:shd w:val="clear" w:color="auto" w:fill="FFFFFF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Утверждены </w:t>
      </w:r>
      <w:r>
        <w:rPr>
          <w:b/>
          <w:sz w:val="30"/>
          <w:szCs w:val="30"/>
          <w:u w:val="single"/>
        </w:rPr>
        <w:t>Постановлением Правительства Российской Федерацииот 31 декабря 2020 года № 2398</w:t>
      </w:r>
    </w:p>
    <w:p w:rsidR="005A4944" w:rsidRDefault="005A4944">
      <w:pPr>
        <w:shd w:val="clear" w:color="auto" w:fill="FFFFFF"/>
        <w:rPr>
          <w:b/>
          <w:sz w:val="30"/>
          <w:szCs w:val="30"/>
        </w:rPr>
      </w:pPr>
    </w:p>
    <w:p w:rsidR="005A4944" w:rsidRDefault="00072A81">
      <w:pPr>
        <w:shd w:val="clear" w:color="auto" w:fill="FFFFFF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I. Критерии отнесения объектов, оказывающих значительное негативное воздействие на окружающую среду и относящихся к областям применения наилучших </w:t>
      </w:r>
      <w:r>
        <w:rPr>
          <w:b/>
          <w:sz w:val="30"/>
          <w:szCs w:val="30"/>
        </w:rPr>
        <w:t>доступных технологий, к объектам I категории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1. Осуществление на объекте, оказывающем негативное воздействие на окружающую среду, хозяйственной и (или) иной деятельности: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Добыча сырья</w:t>
      </w:r>
    </w:p>
    <w:p w:rsidR="005A4944" w:rsidRDefault="005A4944">
      <w:pPr>
        <w:shd w:val="clear" w:color="auto" w:fill="FFFFFF"/>
        <w:jc w:val="both"/>
        <w:rPr>
          <w:b/>
          <w:i/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1) по производству кокса;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2) по добыче сырой нефти и (или) природного</w:t>
      </w:r>
      <w:r>
        <w:rPr>
          <w:sz w:val="30"/>
          <w:szCs w:val="30"/>
        </w:rPr>
        <w:t xml:space="preserve"> газа, включая переработку природного газа;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3) по производству нефтепродуктов;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4) по добыче и (или) обогащению железных руд;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5) по добыче и (или) подготовке руд цветных металлов (алюминия (боксита), меди, свинца, цинка, олова, марганца, хрома, никеля, </w:t>
      </w:r>
      <w:r>
        <w:rPr>
          <w:sz w:val="30"/>
          <w:szCs w:val="30"/>
        </w:rPr>
        <w:t>кобальта, молибдена, титана, тантала, ванадия), руд драгоценных металлов (золота, серебра, платины) за исключением оловянных руд, титановых руд, хромовых руд, руд и песков драгоценных металлов на россыпных месторождениях;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6) </w:t>
      </w:r>
      <w:r>
        <w:rPr>
          <w:b/>
          <w:sz w:val="30"/>
          <w:szCs w:val="30"/>
        </w:rPr>
        <w:t>по обеспечению электрической э</w:t>
      </w:r>
      <w:r>
        <w:rPr>
          <w:b/>
          <w:sz w:val="30"/>
          <w:szCs w:val="30"/>
        </w:rPr>
        <w:t>нергией</w:t>
      </w:r>
      <w:r>
        <w:rPr>
          <w:sz w:val="30"/>
          <w:szCs w:val="30"/>
        </w:rPr>
        <w:t xml:space="preserve">, газом и паром с использованием оборудования (с </w:t>
      </w:r>
      <w:r>
        <w:rPr>
          <w:b/>
          <w:sz w:val="30"/>
          <w:szCs w:val="30"/>
        </w:rPr>
        <w:t>установленной электрической мощностью 250 МВт и более</w:t>
      </w:r>
      <w:r>
        <w:rPr>
          <w:sz w:val="30"/>
          <w:szCs w:val="30"/>
        </w:rPr>
        <w:t xml:space="preserve"> при потреблении в качестве основного твердого и (или) жидкого топлива или </w:t>
      </w:r>
      <w:r>
        <w:rPr>
          <w:b/>
          <w:sz w:val="30"/>
          <w:szCs w:val="30"/>
        </w:rPr>
        <w:t xml:space="preserve">с установленной электрической мощностью 500 МВт и более при потреблении </w:t>
      </w:r>
      <w:r>
        <w:rPr>
          <w:b/>
          <w:sz w:val="30"/>
          <w:szCs w:val="30"/>
        </w:rPr>
        <w:t>в качестве основного газообразного топлива</w:t>
      </w:r>
      <w:r>
        <w:rPr>
          <w:sz w:val="30"/>
          <w:szCs w:val="30"/>
        </w:rPr>
        <w:t>) /</w:t>
      </w:r>
      <w:r>
        <w:rPr>
          <w:i/>
          <w:color w:val="FF0000"/>
          <w:sz w:val="30"/>
          <w:szCs w:val="30"/>
        </w:rPr>
        <w:t>т.е. предприятия с высокой мощностью производства энергии/;</w:t>
      </w:r>
    </w:p>
    <w:p w:rsidR="005A4944" w:rsidRDefault="005A4944">
      <w:pPr>
        <w:shd w:val="clear" w:color="auto" w:fill="FFFFFF"/>
        <w:jc w:val="both"/>
        <w:rPr>
          <w:i/>
          <w:color w:val="FF0000"/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7) </w:t>
      </w:r>
      <w:r>
        <w:rPr>
          <w:b/>
          <w:sz w:val="30"/>
          <w:szCs w:val="30"/>
        </w:rPr>
        <w:t>по металлургическому производству</w:t>
      </w:r>
      <w:r>
        <w:rPr>
          <w:sz w:val="30"/>
          <w:szCs w:val="30"/>
        </w:rPr>
        <w:t xml:space="preserve"> с использованием оборудования: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b/>
          <w:sz w:val="30"/>
          <w:szCs w:val="30"/>
        </w:rPr>
        <w:lastRenderedPageBreak/>
        <w:t>для производства чугуна или стали</w:t>
      </w:r>
      <w:r>
        <w:rPr>
          <w:sz w:val="30"/>
          <w:szCs w:val="30"/>
        </w:rPr>
        <w:t xml:space="preserve"> (первичной или вторичной плавки), включая установки непрерывной разливки (с </w:t>
      </w:r>
      <w:r>
        <w:rPr>
          <w:b/>
          <w:sz w:val="30"/>
          <w:szCs w:val="30"/>
        </w:rPr>
        <w:t>производительностью 2,5 тонны в час и более</w:t>
      </w:r>
      <w:r>
        <w:rPr>
          <w:sz w:val="30"/>
          <w:szCs w:val="30"/>
        </w:rPr>
        <w:t>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для обработки черных металлов с использованием станов горячей прокатки (с проектной производительностью 20 тонн нерафинированной ста</w:t>
      </w:r>
      <w:r>
        <w:rPr>
          <w:sz w:val="30"/>
          <w:szCs w:val="30"/>
        </w:rPr>
        <w:t>ли в час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для нанесения защитных распыленных металлических покрытий (с подачей 2 тонн нерафинированной стали в час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для литейного производства черных металлов (с проектной производительностью 20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для производства </w:t>
      </w:r>
      <w:r>
        <w:rPr>
          <w:sz w:val="30"/>
          <w:szCs w:val="30"/>
        </w:rPr>
        <w:t>цветных металлов из руды, концентратов или вторичного сырья (с помощью металлургических, химических или электролитических процессов);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для плавки, включая легирование, рафинирование, и разливки цветных металлов (с проектной производительностью (плавки) 4 т</w:t>
      </w:r>
      <w:r>
        <w:rPr>
          <w:sz w:val="30"/>
          <w:szCs w:val="30"/>
        </w:rPr>
        <w:t>онны в сутки и более для свинца и кадмия или 20 тонн в сутки и более для других металлов);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для производства ферросплавов;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8) </w:t>
      </w:r>
      <w:r>
        <w:rPr>
          <w:b/>
          <w:sz w:val="30"/>
          <w:szCs w:val="30"/>
        </w:rPr>
        <w:t>по производству следующей неметаллической минеральной продукции</w:t>
      </w:r>
      <w:r>
        <w:rPr>
          <w:sz w:val="30"/>
          <w:szCs w:val="30"/>
        </w:rPr>
        <w:t>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стекло и изделия из стекла, включая стекловолокно (с проектной </w:t>
      </w:r>
      <w:r>
        <w:rPr>
          <w:sz w:val="30"/>
          <w:szCs w:val="30"/>
        </w:rPr>
        <w:t>производительностью 20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огнеупорные керамические изделия и строительные керамические материалы (с проектной мощностью 150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керамические или фарфоровые изделия, кроме огнеупорных керамических изделий и </w:t>
      </w:r>
      <w:r>
        <w:rPr>
          <w:sz w:val="30"/>
          <w:szCs w:val="30"/>
        </w:rPr>
        <w:t>строительных керамических материалов (с проектной мощностью 150 тонн в сутки и более и (или) с использованием обжиговых печей с плотностью садки на одну печь, превышающей 300 кг на 1 куб. метр);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цементный клинкер во вращающихся печах или в других печах (с</w:t>
      </w:r>
      <w:r>
        <w:rPr>
          <w:sz w:val="30"/>
          <w:szCs w:val="30"/>
        </w:rPr>
        <w:t xml:space="preserve"> проектной мощностью 500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известь (негашеная, гашеная) при наличии печей (с проектной мощностью 50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9) </w:t>
      </w:r>
      <w:r>
        <w:rPr>
          <w:b/>
          <w:sz w:val="30"/>
          <w:szCs w:val="30"/>
        </w:rPr>
        <w:t>по производству химических веществ и химических продуктов следующих основных органических химических вещест</w:t>
      </w:r>
      <w:r>
        <w:rPr>
          <w:b/>
          <w:sz w:val="30"/>
          <w:szCs w:val="30"/>
        </w:rPr>
        <w:t>в</w:t>
      </w:r>
      <w:r>
        <w:rPr>
          <w:sz w:val="30"/>
          <w:szCs w:val="30"/>
        </w:rPr>
        <w:t>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простые углеводороды (линейные или циклические, насыщенные или ненасыщенные, алифатические или ароматические);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кислородсодержащие углеводороды – спирты, альдегиды, кетоны, карбоновые кислоты, сложные эфиры, ацетаты, простые эфиры, пероксиды, эпоксидны</w:t>
      </w:r>
      <w:r>
        <w:rPr>
          <w:sz w:val="30"/>
          <w:szCs w:val="30"/>
        </w:rPr>
        <w:t>е смолы;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серосодержащие углеводороды;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азотсодержащие углеводороды – амиды, азотистые соединения, нитросоединения или нитратные соединения, нитрилы, цианаты, изоцианаты;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фосфорсодержащие углеводороды;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галогенированные углеводороды;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полимеры, химические</w:t>
      </w:r>
      <w:r>
        <w:rPr>
          <w:sz w:val="30"/>
          <w:szCs w:val="30"/>
        </w:rPr>
        <w:t xml:space="preserve"> синтетические волокна и нити на основе целлюлозы;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синтетический каучук;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синтетические красители и пигменты;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поверхностно-активные вещества;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10) </w:t>
      </w:r>
      <w:r>
        <w:rPr>
          <w:b/>
          <w:sz w:val="30"/>
          <w:szCs w:val="30"/>
        </w:rPr>
        <w:t>по производству химических веществ и химических продуктов следующих неорганических веществ</w:t>
      </w:r>
      <w:r>
        <w:rPr>
          <w:sz w:val="30"/>
          <w:szCs w:val="30"/>
        </w:rPr>
        <w:t>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газы – аммиак,</w:t>
      </w:r>
      <w:r>
        <w:rPr>
          <w:sz w:val="30"/>
          <w:szCs w:val="30"/>
        </w:rPr>
        <w:t xml:space="preserve"> хлор или хлористый водород, фтор или фтористый водород, оксиды углерода, соединения серы, оксиды азота, диоксид серы, карбонилхлорид;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кислоты – хромовая кислота, фтористоводородная (плавиковая) кислота, фосфорная кислота, азотная кислота, соляная кислота</w:t>
      </w:r>
      <w:r>
        <w:rPr>
          <w:sz w:val="30"/>
          <w:szCs w:val="30"/>
        </w:rPr>
        <w:t>, серная кислота, олеум, сернистая кислота;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основания – гидроксид аммония, гидроксид калия, гидроксид натрия;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соли – хлорид аммония, хлорат калия, карбонат калия, карбонат натрия;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неметаллы, оксиды металлов или другие неорганические соединения – карбид </w:t>
      </w:r>
      <w:r>
        <w:rPr>
          <w:sz w:val="30"/>
          <w:szCs w:val="30"/>
        </w:rPr>
        <w:t>кальция, кремний, карбид кремния;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специальные неорганические химикаты – цианид натрия, цианид калия;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оксид магния (с проектной производительностью 50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11) по производству: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пестицидов;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минеральных удобрений;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12) </w:t>
      </w:r>
      <w:r>
        <w:rPr>
          <w:b/>
          <w:sz w:val="30"/>
          <w:szCs w:val="30"/>
        </w:rPr>
        <w:t xml:space="preserve">по обращению с </w:t>
      </w:r>
      <w:r>
        <w:rPr>
          <w:b/>
          <w:sz w:val="30"/>
          <w:szCs w:val="30"/>
        </w:rPr>
        <w:t>отходами производства и потребления в части, касающейся:</w:t>
      </w:r>
    </w:p>
    <w:p w:rsidR="005A4944" w:rsidRDefault="005A4944">
      <w:pPr>
        <w:shd w:val="clear" w:color="auto" w:fill="FFFFFF"/>
        <w:jc w:val="both"/>
        <w:rPr>
          <w:b/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b/>
          <w:sz w:val="30"/>
          <w:szCs w:val="30"/>
        </w:rPr>
        <w:t>утилизации, обезвреживания отходов производства и потребления термическим способом</w:t>
      </w:r>
      <w:r>
        <w:rPr>
          <w:sz w:val="30"/>
          <w:szCs w:val="30"/>
        </w:rPr>
        <w:t xml:space="preserve"> (сжигание, пиролиз, газификация) с применением оборудования и (или) установок, за исключением мобильных установок: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b/>
          <w:sz w:val="30"/>
          <w:szCs w:val="30"/>
        </w:rPr>
        <w:t>отходов I-III классов опасности</w:t>
      </w:r>
      <w:r>
        <w:rPr>
          <w:sz w:val="30"/>
          <w:szCs w:val="30"/>
        </w:rPr>
        <w:t>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отходов IV и V классов опасности (с проектной мощностью 3 тонны в час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утилизации, обезвреживания (кроме применения термических способов) отходов производства и потребления с применением оборудования и (или) уст</w:t>
      </w:r>
      <w:r>
        <w:rPr>
          <w:sz w:val="30"/>
          <w:szCs w:val="30"/>
        </w:rPr>
        <w:t>ановок, за исключением мобильных установок: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отходов I класса опасности (кроме применения термических способов) (с проектной мощностью 0,1 тонны в час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отходов II класса опасности (с проектной мощностью 0,3 тонны в час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отходов III клас</w:t>
      </w:r>
      <w:r>
        <w:rPr>
          <w:sz w:val="30"/>
          <w:szCs w:val="30"/>
        </w:rPr>
        <w:t>са опасности (с проектной мощностью 1 тонна в час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обеззараживания (кроме применения термических способов) отходов IV и V классов опасности (с проектной мощностью 3 тонны в час и более), за исключением мобильных установок;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13) по обеззараживанию</w:t>
      </w:r>
      <w:r>
        <w:rPr>
          <w:sz w:val="30"/>
          <w:szCs w:val="30"/>
        </w:rPr>
        <w:t xml:space="preserve"> и (или) обезвреживанию, в том числе термическим способом, биологических и (или) медицинских отходов (с проектной мощностью 10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14) по размещению отходов производства и потребления в части, касающейся: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размещения отходов I и (или) I</w:t>
      </w:r>
      <w:r>
        <w:rPr>
          <w:sz w:val="30"/>
          <w:szCs w:val="30"/>
        </w:rPr>
        <w:t>I классов опасности;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размещения отходов III класса опасности (с проектной мощностью 500 тонн в год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захоронения отходов IV и V классов опасности, включая твердые коммунальные отходы (с проектной мощностью 20 тыс. тонн в год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>15) по сбо</w:t>
      </w:r>
      <w:r>
        <w:rPr>
          <w:sz w:val="30"/>
          <w:szCs w:val="30"/>
        </w:rPr>
        <w:t>ру и обработке сточных вод в части, касающейся очистки сточных вод централизованных систем водоотведения (канализации) (с объемом 20 тыс. куб. метров в сутки отводимых сточных вод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16) по производству: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целлюлозы и (или) древесной массы;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бумаги </w:t>
      </w:r>
      <w:r>
        <w:rPr>
          <w:sz w:val="30"/>
          <w:szCs w:val="30"/>
        </w:rPr>
        <w:t>и (или) картона (с проектной производительностью 20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17) </w:t>
      </w:r>
      <w:r>
        <w:rPr>
          <w:b/>
          <w:sz w:val="30"/>
          <w:szCs w:val="30"/>
        </w:rPr>
        <w:t>по производству текстильных изделий</w:t>
      </w:r>
      <w:r>
        <w:rPr>
          <w:sz w:val="30"/>
          <w:szCs w:val="30"/>
        </w:rPr>
        <w:t xml:space="preserve"> с использованием оборудования для промывки, отбеливания, мерсеризации, окрашивания текстильных волокон и (или) отбеливания, окрашивания текс</w:t>
      </w:r>
      <w:r>
        <w:rPr>
          <w:sz w:val="30"/>
          <w:szCs w:val="30"/>
        </w:rPr>
        <w:t>тильной продукции (с проектной производительностью 10 тонн обработанного сырья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18) </w:t>
      </w:r>
      <w:r>
        <w:rPr>
          <w:b/>
          <w:sz w:val="30"/>
          <w:szCs w:val="30"/>
        </w:rPr>
        <w:t xml:space="preserve">по производству кожи и изделий из кожи </w:t>
      </w:r>
      <w:r>
        <w:rPr>
          <w:sz w:val="30"/>
          <w:szCs w:val="30"/>
        </w:rPr>
        <w:t>с использованием оборудования для дубления, крашения, выделки шкур и кож (с проектной мощностью 12 тонн готовой про</w:t>
      </w:r>
      <w:r>
        <w:rPr>
          <w:sz w:val="30"/>
          <w:szCs w:val="30"/>
        </w:rPr>
        <w:t>дукции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19) </w:t>
      </w:r>
      <w:r>
        <w:rPr>
          <w:b/>
          <w:sz w:val="30"/>
          <w:szCs w:val="30"/>
        </w:rPr>
        <w:t>по производству следующих пищевых продуктов</w:t>
      </w:r>
      <w:r>
        <w:rPr>
          <w:sz w:val="30"/>
          <w:szCs w:val="30"/>
        </w:rPr>
        <w:t>, за исключением деятельности исключительно по их упаковке: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мясо и мясопродукты, животные жиры и масла, рыба, продукты из рыбы, морепродукты, растительные жиры и масла, продукция из </w:t>
      </w:r>
      <w:r>
        <w:rPr>
          <w:sz w:val="30"/>
          <w:szCs w:val="30"/>
        </w:rPr>
        <w:t>картофеля, фруктов и овощей (за исключением продукции из сахарной свеклы), молочная продукция (за исключением объектов, осуществляющих сбросы загрязняющих веществ в составе сточных вод в централизованные системы водоотведения или в водные объекты с использ</w:t>
      </w:r>
      <w:r>
        <w:rPr>
          <w:sz w:val="30"/>
          <w:szCs w:val="30"/>
        </w:rPr>
        <w:t>ованием локальных очистных сооружений, на которых обеспечивается очистка сточных вод в соответствии с водным законодательством и законодательством в области охраны окружающей среды);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продукция из сахарной свеклы с проектной производительностью 300 тонн го</w:t>
      </w:r>
      <w:r>
        <w:rPr>
          <w:sz w:val="30"/>
          <w:szCs w:val="30"/>
        </w:rPr>
        <w:t>товой продукции в сутки (среднеквартальный показатель) и более или 1500 тонн готовой продукции в сутки при осуществлении указанной деятельности не более 180 дней в году;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20) по разведению сельскохозяйственной птицы (с проектной мощностью 2 млн. птицемест </w:t>
      </w:r>
      <w:r>
        <w:rPr>
          <w:sz w:val="30"/>
          <w:szCs w:val="30"/>
        </w:rPr>
        <w:t>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21) по выращиванию и разведению свиней: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 проектной мощностью 20 тыс. мест и более для свиней массой тела более 30 кг (для объектов, введенных в эксплуатацию до 1 января 2005 г.);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 проектной мощностью 42 тыс. мест и более для свиней массой те</w:t>
      </w:r>
      <w:r>
        <w:rPr>
          <w:sz w:val="30"/>
          <w:szCs w:val="30"/>
        </w:rPr>
        <w:t>ла более 30 кг (для объектов, введенных в эксплуатацию после 1 января 2005 г.);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22) по выполнению работ по убою животных на мясокомбинатах, мясохладобойнях (за исключением объектов, осуществляющих сбросы загрязняющих веществ в составе сточных вод в центра</w:t>
      </w:r>
      <w:r>
        <w:rPr>
          <w:sz w:val="30"/>
          <w:szCs w:val="30"/>
        </w:rPr>
        <w:t xml:space="preserve">лизованные системы водоотведения или в водные объекты с использованием локальных очистных сооружений, на которых обеспечивается очистка </w:t>
      </w:r>
      <w:r>
        <w:rPr>
          <w:sz w:val="30"/>
          <w:szCs w:val="30"/>
        </w:rPr>
        <w:lastRenderedPageBreak/>
        <w:t>сточных вод в соответствии с водным законодательством и законодательством в области охраны окружающей среды);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23) </w:t>
      </w:r>
      <w:r>
        <w:rPr>
          <w:b/>
          <w:sz w:val="30"/>
          <w:szCs w:val="30"/>
        </w:rPr>
        <w:t>по до</w:t>
      </w:r>
      <w:r>
        <w:rPr>
          <w:b/>
          <w:sz w:val="30"/>
          <w:szCs w:val="30"/>
        </w:rPr>
        <w:t>быче и (или) обогащению угля,</w:t>
      </w:r>
      <w:r>
        <w:rPr>
          <w:sz w:val="30"/>
          <w:szCs w:val="30"/>
        </w:rPr>
        <w:t xml:space="preserve"> включая добычу и (или) обогащение каменного угля, антрацита и бурого угля (лигнита);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24) </w:t>
      </w:r>
      <w:r>
        <w:rPr>
          <w:b/>
          <w:sz w:val="30"/>
          <w:szCs w:val="30"/>
        </w:rPr>
        <w:t>связанной с обрабатывающим производством</w:t>
      </w:r>
      <w:r>
        <w:rPr>
          <w:sz w:val="30"/>
          <w:szCs w:val="30"/>
        </w:rPr>
        <w:t>, на котором выполняются работы: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по поверхностной обработке металлов и пластических материалов </w:t>
      </w:r>
      <w:r>
        <w:rPr>
          <w:sz w:val="30"/>
          <w:szCs w:val="30"/>
        </w:rPr>
        <w:t>(с использованием электролитических или химических процессов в технологических ваннах суммарным объемом 30 куб. метров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по обработке поверхностей, предметов или продукции (с использованием органических растворителей, проектное потребление которых</w:t>
      </w:r>
      <w:r>
        <w:rPr>
          <w:sz w:val="30"/>
          <w:szCs w:val="30"/>
        </w:rPr>
        <w:t xml:space="preserve"> составляет 200 тонн в год и более).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II. Критерии отнесения объектов, оказывающих умеренное негативное воздействие на окружающую среду, к объектам II категории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2. Осуществление на объекте, оказывающем негативное воздействие на окружающую среду, хозяйствен</w:t>
      </w:r>
      <w:r>
        <w:rPr>
          <w:sz w:val="30"/>
          <w:szCs w:val="30"/>
        </w:rPr>
        <w:t>ной и (или) иной деятельности: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1) по обеспечению: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b/>
          <w:sz w:val="30"/>
          <w:szCs w:val="30"/>
        </w:rPr>
        <w:t>электрической энергией, газом и паром с использованием оборудования с установленной генерирующей мощностью менее 250 МВт</w:t>
      </w:r>
      <w:r>
        <w:rPr>
          <w:sz w:val="30"/>
          <w:szCs w:val="30"/>
        </w:rPr>
        <w:t xml:space="preserve"> и более 3,5 МВт, работающего на твердом или жидком топливе в качестве основного, ил</w:t>
      </w:r>
      <w:r>
        <w:rPr>
          <w:sz w:val="30"/>
          <w:szCs w:val="30"/>
        </w:rPr>
        <w:t>и с установленной генерирующей мощностью менее 500 МВт и более 7 МВт, работающего на газообразном топливе в качестве основного;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паром и горячей водой (тепловой энергией) с использованием установок по сжиганию топлива с проектной тепловой мощностью менее 2</w:t>
      </w:r>
      <w:r>
        <w:rPr>
          <w:sz w:val="30"/>
          <w:szCs w:val="30"/>
        </w:rPr>
        <w:t>0 Гкал/час и более 3 Гкал/час;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b/>
          <w:sz w:val="30"/>
          <w:szCs w:val="30"/>
        </w:rPr>
        <w:t>электрической энергией, газом и паром с использованием оборудования (с установленной электрической мощностью менее 250 МВт</w:t>
      </w:r>
      <w:r>
        <w:rPr>
          <w:sz w:val="30"/>
          <w:szCs w:val="30"/>
        </w:rPr>
        <w:t xml:space="preserve"> при потреблении в качестве основного твердого и (или) жидкого топлива или с установленной электрическ</w:t>
      </w:r>
      <w:r>
        <w:rPr>
          <w:sz w:val="30"/>
          <w:szCs w:val="30"/>
        </w:rPr>
        <w:t>ой мощностью менее 500 МВт при потреблении в качестве основного газообразного топлива);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паром и горячей водой (тепловой энергией) с использованием установок по сжиганию топлива с проектной тепловой мощностью более 3,5 Гкал/час, работающих на твердом или ж</w:t>
      </w:r>
      <w:r>
        <w:rPr>
          <w:sz w:val="30"/>
          <w:szCs w:val="30"/>
        </w:rPr>
        <w:t>идком топливе в качестве основного, или с проектной мощностью более 7 Гкал/час, работающих на газообразном топливе в качестве основного;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2) по добыче: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руд и песков драгоценных металлов, оловянных руд, титановых руд, хромовых руд на россыпных месторождени</w:t>
      </w:r>
      <w:r>
        <w:rPr>
          <w:sz w:val="30"/>
          <w:szCs w:val="30"/>
        </w:rPr>
        <w:t>ях и (или) их подготовке;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полезных ископаемых, не указанных в разделе I настоящего документа и не относящихся к общераспространенным полезным ископаемым;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3) по металлургическому производству с использованием оборудования: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b/>
          <w:sz w:val="30"/>
          <w:szCs w:val="30"/>
        </w:rPr>
        <w:t xml:space="preserve">для производства чугуна или </w:t>
      </w:r>
      <w:r>
        <w:rPr>
          <w:b/>
          <w:sz w:val="30"/>
          <w:szCs w:val="30"/>
        </w:rPr>
        <w:t>стали</w:t>
      </w:r>
      <w:r>
        <w:rPr>
          <w:sz w:val="30"/>
          <w:szCs w:val="30"/>
        </w:rPr>
        <w:t xml:space="preserve"> (первичной или вторичной плавки), включая установки непрерывной разливки (с </w:t>
      </w:r>
      <w:r>
        <w:rPr>
          <w:b/>
          <w:sz w:val="30"/>
          <w:szCs w:val="30"/>
        </w:rPr>
        <w:t>производительностью менее</w:t>
      </w:r>
      <w:r>
        <w:rPr>
          <w:sz w:val="30"/>
          <w:szCs w:val="30"/>
        </w:rPr>
        <w:t xml:space="preserve"> 2,5 тонны в час);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для обработки черных металлов с использованием станов горячей прокатки (с проектной производительностью менее 20 тонн нерафиниров</w:t>
      </w:r>
      <w:r>
        <w:rPr>
          <w:sz w:val="30"/>
          <w:szCs w:val="30"/>
        </w:rPr>
        <w:t>анной стали в час);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для нанесения защитных распыленных металлических покрытий (с подачей менее 2 тонн нерафинированной стали в час);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для литейного производства черных металлов (с проектной производительностью менее 20 тонн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для плавки, включая </w:t>
      </w:r>
      <w:r>
        <w:rPr>
          <w:sz w:val="30"/>
          <w:szCs w:val="30"/>
        </w:rPr>
        <w:t>легирование, рафинирование, и разливки цветных металлов (с проектной производительностью (плавки) менее 4 тонн в сутки для свинца и кадмия или менее 20 тонн в сутки для других металлов);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4) по производству следующей неметаллической минеральной продукции: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стекло и изделия из стекла, включая стекловолокно (с проектной производительностью менее 20 тонн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огнеупорные керамические изделия и строительные керамические материалы (с проектной мощностью менее 150 тонн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керамические или фарфоровые</w:t>
      </w:r>
      <w:r>
        <w:rPr>
          <w:sz w:val="30"/>
          <w:szCs w:val="30"/>
        </w:rPr>
        <w:t xml:space="preserve"> изделия, кроме огнеупорных керамических изделий и строительных керамических материалов (с проектной мощностью менее 150 тонн в сутки и (или) с использованием обжиговых печей с плотностью садки на одну печь, не превышающей 300 кг на 1 куб. метр);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цементны</w:t>
      </w:r>
      <w:r>
        <w:rPr>
          <w:sz w:val="30"/>
          <w:szCs w:val="30"/>
        </w:rPr>
        <w:t>й клинкер во вращающихся печах или в других печах (с проектной мощностью менее 500 тонн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известь (негашеная, гашеная) при наличии печей (с проектной мощностью менее 50 тонн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5) по производству оксида магния (с проектной производительнос</w:t>
      </w:r>
      <w:r>
        <w:rPr>
          <w:sz w:val="30"/>
          <w:szCs w:val="30"/>
        </w:rPr>
        <w:t>тью менее 50 тонн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6) по сбору и обработке сточных вод в части, касающейся очистки сточных вод централизованных систем водоотведения (канализации) (с объемом менее 20 тыс.куб. отводимых сточных вод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7) по производству бумаги и (или) кар</w:t>
      </w:r>
      <w:r>
        <w:rPr>
          <w:sz w:val="30"/>
          <w:szCs w:val="30"/>
        </w:rPr>
        <w:t>тона (с проектной производительностью менее 20 тонн в сутки), фанеры, древесно-стружечных и древесно-волокнистых плит;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8) по производству текстильных изделий с использованием оборудования для промывки, отбеливания, мерсеризации, окрашивания текстильных </w:t>
      </w:r>
      <w:r>
        <w:rPr>
          <w:sz w:val="30"/>
          <w:szCs w:val="30"/>
        </w:rPr>
        <w:t>волокон и (или) отбеливания, окрашивания текстильной продукции (с проектной производительностью менее 10 тонн обработанного сырья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9) по производству кожи и изделий из кожи с использованием оборудования для дубления, крашения, выделки шкур и кож </w:t>
      </w:r>
      <w:r>
        <w:rPr>
          <w:sz w:val="30"/>
          <w:szCs w:val="30"/>
        </w:rPr>
        <w:t>(с проектной мощностью менее 12 тонн готовой продукции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10) по производству следующих пищевых продуктов, за исключением деятельности исключительно по их упаковке: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мясо и мясопродукты, животные жиры и масла, рыба, продукты из рыбы, морепродукты, </w:t>
      </w:r>
      <w:r>
        <w:rPr>
          <w:sz w:val="30"/>
          <w:szCs w:val="30"/>
        </w:rPr>
        <w:t xml:space="preserve">растительные жиры и масла, продукция из картофеля, фруктов и овощей (за исключением продукции из сахарной </w:t>
      </w:r>
      <w:r>
        <w:rPr>
          <w:sz w:val="30"/>
          <w:szCs w:val="30"/>
        </w:rPr>
        <w:lastRenderedPageBreak/>
        <w:t xml:space="preserve">свеклы), молочная продукция (в случае осуществления сбросов загрязняющих веществ в составе сточных вод в централизованные системы водоотведения или в </w:t>
      </w:r>
      <w:r>
        <w:rPr>
          <w:sz w:val="30"/>
          <w:szCs w:val="30"/>
        </w:rPr>
        <w:t>водные объекты с использованием локальных очистных сооружений, на которых обеспечивается очистка сточных вод в соответствии с водным законодательством и законодательством в области охраны окружающей среды);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продукция из сахарной свеклы с проектной произво</w:t>
      </w:r>
      <w:r>
        <w:rPr>
          <w:sz w:val="30"/>
          <w:szCs w:val="30"/>
        </w:rPr>
        <w:t>дительностью менее 300 тонн готовой продукции в сутки (среднеквартальный показатель) или менее 1500 тонн готовой продукции в сутки при осуществлении указанной деятельности не более 180 дней в году;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11) по разведению сельскохозяйственной птицы (с проектной</w:t>
      </w:r>
      <w:r>
        <w:rPr>
          <w:sz w:val="30"/>
          <w:szCs w:val="30"/>
        </w:rPr>
        <w:t xml:space="preserve"> мощностью менее 2 млн. птицемест);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12) по выращиванию и разведению свиней массой тела более 30 кг (за исключением хозяйственной и иной деятельности, указанной в подпункте 21 пункта 1 настоящего документа 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13) связанной с обрабатывающим производством, </w:t>
      </w:r>
      <w:r>
        <w:rPr>
          <w:sz w:val="30"/>
          <w:szCs w:val="30"/>
        </w:rPr>
        <w:t>на котором выполняются работы: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по поверхностной обработке металлов и пластических материалов (с использованием электролитических или химических процессов в технологических ваннах суммарным объемом менее 30 куб. метров);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по обработке поверхностей, предмет</w:t>
      </w:r>
      <w:r>
        <w:rPr>
          <w:sz w:val="30"/>
          <w:szCs w:val="30"/>
        </w:rPr>
        <w:t>ов или продукции (с использованием органических растворителей, проектное потребление которых составляет более 5 тонн в год и менее 200 тонн в год);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14) </w:t>
      </w:r>
      <w:r>
        <w:rPr>
          <w:b/>
          <w:sz w:val="30"/>
          <w:szCs w:val="30"/>
        </w:rPr>
        <w:t>по эксплуатации ядерных установок, в том числе атомных станций</w:t>
      </w:r>
      <w:r>
        <w:rPr>
          <w:sz w:val="30"/>
          <w:szCs w:val="30"/>
        </w:rPr>
        <w:t xml:space="preserve"> (за исключением исследовательских ядерных установок нулевой мощности);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15) </w:t>
      </w:r>
      <w:r>
        <w:rPr>
          <w:b/>
          <w:sz w:val="30"/>
          <w:szCs w:val="30"/>
        </w:rPr>
        <w:t>по добыче урановой и ториевой руд, обогащению урановых и ториевых руд, производству ядерного топлива</w:t>
      </w:r>
      <w:r>
        <w:rPr>
          <w:sz w:val="30"/>
          <w:szCs w:val="30"/>
        </w:rPr>
        <w:t>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16) </w:t>
      </w:r>
      <w:r>
        <w:rPr>
          <w:b/>
          <w:sz w:val="30"/>
          <w:szCs w:val="30"/>
        </w:rPr>
        <w:t>по эксплуатации</w:t>
      </w:r>
      <w:r>
        <w:rPr>
          <w:sz w:val="30"/>
          <w:szCs w:val="30"/>
        </w:rPr>
        <w:t>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b/>
          <w:sz w:val="30"/>
          <w:szCs w:val="30"/>
        </w:rPr>
        <w:t>радиационных источников</w:t>
      </w:r>
      <w:r>
        <w:rPr>
          <w:sz w:val="30"/>
          <w:szCs w:val="30"/>
        </w:rPr>
        <w:t xml:space="preserve"> (за исключением радиационных и</w:t>
      </w:r>
      <w:r>
        <w:rPr>
          <w:sz w:val="30"/>
          <w:szCs w:val="30"/>
        </w:rPr>
        <w:t xml:space="preserve">сточников, содержащих в своем составе только радионуклидные источники четвертой и пятой категорий радиационной опасности) </w:t>
      </w:r>
      <w:r>
        <w:rPr>
          <w:b/>
          <w:sz w:val="30"/>
          <w:szCs w:val="30"/>
        </w:rPr>
        <w:t xml:space="preserve">при </w:t>
      </w:r>
      <w:r>
        <w:rPr>
          <w:b/>
          <w:sz w:val="30"/>
          <w:szCs w:val="30"/>
        </w:rPr>
        <w:lastRenderedPageBreak/>
        <w:t>условии наличия на объекте источников выбросов и сбросов радиоактивных веществ в окружающую среду;</w:t>
      </w:r>
    </w:p>
    <w:p w:rsidR="005A4944" w:rsidRDefault="005A4944">
      <w:pPr>
        <w:shd w:val="clear" w:color="auto" w:fill="FFFFFF"/>
        <w:jc w:val="both"/>
        <w:rPr>
          <w:b/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пунктов хранения ядерных </w:t>
      </w:r>
      <w:r>
        <w:rPr>
          <w:b/>
          <w:sz w:val="30"/>
          <w:szCs w:val="30"/>
        </w:rPr>
        <w:t>материалов и радиоактивных веществ, пунктов хранения, хранилищ радиоактивных отходов, пунктов захоронения радиоактивных отходов;</w:t>
      </w:r>
    </w:p>
    <w:p w:rsidR="005A4944" w:rsidRDefault="005A4944">
      <w:pPr>
        <w:shd w:val="clear" w:color="auto" w:fill="FFFFFF"/>
        <w:jc w:val="both"/>
        <w:rPr>
          <w:b/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17) </w:t>
      </w:r>
      <w:r>
        <w:rPr>
          <w:b/>
          <w:sz w:val="30"/>
          <w:szCs w:val="30"/>
        </w:rPr>
        <w:t>по транспортированию по трубопроводам газа, продуктов переработки газа, нефти и нефтепродуктов с использованием магистраль</w:t>
      </w:r>
      <w:r>
        <w:rPr>
          <w:b/>
          <w:sz w:val="30"/>
          <w:szCs w:val="30"/>
        </w:rPr>
        <w:t>ных трубопроводов, межпромысловых трубопроводов, а также по перегрузке нефти и нефтепродуктов, по сливу (наливу) нефти и нефтепродуктов на сливоналивных железнодорожных путях</w:t>
      </w:r>
      <w:r>
        <w:rPr>
          <w:sz w:val="30"/>
          <w:szCs w:val="30"/>
        </w:rPr>
        <w:t>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18) по производству искусственного графита;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19) по производству газа путем газ</w:t>
      </w:r>
      <w:r>
        <w:rPr>
          <w:sz w:val="30"/>
          <w:szCs w:val="30"/>
        </w:rPr>
        <w:t>ификации и (или) сжижения: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углей, включая антрацит, каменный уголь, бурый уголь (лигнит);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других твердых топлив (на установках номинальной проектной мощностью 20 МВт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20) по производству: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сырой нефти из горючих (битуминозных) сланцев и песка;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резиновых изделий на основе резиновых смесей;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>21</w:t>
      </w:r>
      <w:r>
        <w:rPr>
          <w:b/>
          <w:sz w:val="30"/>
          <w:szCs w:val="30"/>
        </w:rPr>
        <w:t>) по производству обработанных асбестовых волокон</w:t>
      </w:r>
      <w:r>
        <w:rPr>
          <w:sz w:val="30"/>
          <w:szCs w:val="30"/>
        </w:rPr>
        <w:t>, смесей на основе асбеста и изделий из них, изделий из асбестоцемента и волокнистого цемента;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22) </w:t>
      </w:r>
      <w:r>
        <w:rPr>
          <w:b/>
          <w:sz w:val="30"/>
          <w:szCs w:val="30"/>
        </w:rPr>
        <w:t>по складированию и хранению:</w:t>
      </w:r>
    </w:p>
    <w:p w:rsidR="005A4944" w:rsidRDefault="005A4944">
      <w:pPr>
        <w:shd w:val="clear" w:color="auto" w:fill="FFFFFF"/>
        <w:jc w:val="both"/>
        <w:rPr>
          <w:b/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нефти и продуктов ее перера</w:t>
      </w:r>
      <w:r>
        <w:rPr>
          <w:sz w:val="30"/>
          <w:szCs w:val="30"/>
        </w:rPr>
        <w:t>ботки (с проектной вместимостью 100 тыс. тонн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пестицидов (с общей проектной вместимостью 50 тонн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агрохимикатов (с общей проектной вместимостью 5 тыс. тонн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23) по обращению с отходами производства и потребления в части, </w:t>
      </w:r>
      <w:r>
        <w:rPr>
          <w:sz w:val="30"/>
          <w:szCs w:val="30"/>
        </w:rPr>
        <w:t>касающейся: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размещения отходов III класса опасности (с проектной мощностью менее 500 тонн в год);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хранения отходов IV и V классов опасности (с проектной мощностью менее 50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захоронения отходов IV и V классов опасности, включая твер</w:t>
      </w:r>
      <w:r>
        <w:rPr>
          <w:sz w:val="30"/>
          <w:szCs w:val="30"/>
        </w:rPr>
        <w:t>дые коммунальные отходы (с проектной мощностью менее 20 тонн в год);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утилизации отходов IV и V классов опасности с применением термических способов (сжигание, пиролиз, газификация) (с проектной мощностью менее 3 тонн в час);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утилизации, обезвреживания от</w:t>
      </w:r>
      <w:r>
        <w:rPr>
          <w:sz w:val="30"/>
          <w:szCs w:val="30"/>
        </w:rPr>
        <w:t>ходов производства и потребления (кроме применения термических способов) с применением оборудования и (или) установок, включая мобильные установки: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отходов I класса опасности (с проектной мощностью менее 0,1 тонны в час);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отходов II класса опасности (с п</w:t>
      </w:r>
      <w:r>
        <w:rPr>
          <w:sz w:val="30"/>
          <w:szCs w:val="30"/>
        </w:rPr>
        <w:t>роектной мощностью менее 0,3 тонны в час);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отходов III класса опасности (с проектной мощностью менее 1 тонны в час);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обезвреживания (кроме применения термических способов) отходов IV и V классов опасности с применением оборудования и (или) установок, вкл</w:t>
      </w:r>
      <w:r>
        <w:rPr>
          <w:sz w:val="30"/>
          <w:szCs w:val="30"/>
        </w:rPr>
        <w:t>ючая мобильные установки (с проектной мощностью менее 3 тонн в час);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утилизации отходов IV и V классов опасности (кроме применения термических способов) с применением оборудования и (или) установок, включая мобильные установки;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обработки отходов производ</w:t>
      </w:r>
      <w:r>
        <w:rPr>
          <w:sz w:val="30"/>
          <w:szCs w:val="30"/>
        </w:rPr>
        <w:t>ства и потребления I-III классов опасности;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24) по производству изделий из бетона для использования в строительстве, включая производство силикатного кирпича с </w:t>
      </w:r>
      <w:r>
        <w:rPr>
          <w:sz w:val="30"/>
          <w:szCs w:val="30"/>
        </w:rPr>
        <w:lastRenderedPageBreak/>
        <w:t>использованием автоклавов (с проектной мощностью 75 тонн в сутки и более), бетонного раствора (</w:t>
      </w:r>
      <w:r>
        <w:rPr>
          <w:sz w:val="30"/>
          <w:szCs w:val="30"/>
        </w:rPr>
        <w:t>с проектной производительностью 25 куб. метров в час и более), асфальтобетонной смеси (с проектной мощностью 20 тыс.куб. метров в год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25) по разведению крупного рогатого скота (с проектной мощностью 400 мест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26) по производству </w:t>
      </w:r>
      <w:r>
        <w:rPr>
          <w:sz w:val="30"/>
          <w:szCs w:val="30"/>
        </w:rPr>
        <w:t>неметаллической минеральной продукции с использованием оборудования для расплава минеральных веществ, включая производство минеральных волокон (с проектным объемом плавки 20 тонн в сутки и более);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27) </w:t>
      </w:r>
      <w:r>
        <w:rPr>
          <w:b/>
          <w:sz w:val="30"/>
          <w:szCs w:val="30"/>
        </w:rPr>
        <w:t>по хранению и (или) уничтожению химического оружия</w:t>
      </w:r>
      <w:r>
        <w:rPr>
          <w:sz w:val="30"/>
          <w:szCs w:val="30"/>
        </w:rPr>
        <w:t>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28) по выполнению работ по убою животных на мясокомбинатах, мясохладобойнях (в случае осуществления сбросов загрязняющих веществ в составе сточных вод в централизованные системы водоотведения или в водные объекты с использованием локальных очистных сооруже</w:t>
      </w:r>
      <w:r>
        <w:rPr>
          <w:sz w:val="30"/>
          <w:szCs w:val="30"/>
        </w:rPr>
        <w:t>ний, на которых обеспечивается очистка сточных вод в соответствии с водным законодательством и законодательством в области охраны окружающей среды);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29) по обеззараживанию и (или) обезвреживанию биологических и (или) медицинских отходов (с проектной мощно</w:t>
      </w:r>
      <w:r>
        <w:rPr>
          <w:sz w:val="30"/>
          <w:szCs w:val="30"/>
        </w:rPr>
        <w:t>стью менее 10 тонн в сутки);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30) по производству фармацевтических субстанций.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3. Объект является: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1) объектом инфраструктуры </w:t>
      </w:r>
      <w:r>
        <w:rPr>
          <w:b/>
          <w:sz w:val="30"/>
          <w:szCs w:val="30"/>
        </w:rPr>
        <w:t>порта</w:t>
      </w:r>
      <w:r>
        <w:rPr>
          <w:sz w:val="30"/>
          <w:szCs w:val="30"/>
        </w:rPr>
        <w:t>, расположенного на внутренних водных путях Российской Федерации (</w:t>
      </w:r>
      <w:r>
        <w:rPr>
          <w:b/>
          <w:sz w:val="30"/>
          <w:szCs w:val="30"/>
        </w:rPr>
        <w:t>допускающим проход судов водоизмещением 1350 тонн и более</w:t>
      </w:r>
      <w:r>
        <w:rPr>
          <w:sz w:val="30"/>
          <w:szCs w:val="30"/>
        </w:rPr>
        <w:t>), не соответствующим критериям, установленным в разделе IV настоящего документа 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2) объектом инфраструктуры морского порта, не соответствующим критериям, установленным в разделе IV настоящего документа 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3) </w:t>
      </w:r>
      <w:r>
        <w:rPr>
          <w:b/>
          <w:sz w:val="30"/>
          <w:szCs w:val="30"/>
        </w:rPr>
        <w:t>объектом, предназначенным для приема, отправк</w:t>
      </w:r>
      <w:r>
        <w:rPr>
          <w:b/>
          <w:sz w:val="30"/>
          <w:szCs w:val="30"/>
        </w:rPr>
        <w:t>и воздушных судов и обслуживания воздушных перевозок (при наличии взлетно-посадочной полосы длиной 2100 метров и более</w:t>
      </w:r>
      <w:r>
        <w:rPr>
          <w:sz w:val="30"/>
          <w:szCs w:val="30"/>
        </w:rPr>
        <w:t>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4) объектом инфраструктуры железнодорожного транспорта, не соответствующим критериям, установленным в разделе IV настоящего документа.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center"/>
      </w:pPr>
      <w:r>
        <w:rPr>
          <w:b/>
          <w:sz w:val="30"/>
          <w:szCs w:val="30"/>
        </w:rPr>
        <w:t>III. Критерии отнесения объектов, оказывающих незначительное негативное воздействие на окружающую среду, к объектам                       III категории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4. Эксплуатация исследовательских ядерных установок нулевой мощности, радиационных источников, содержа</w:t>
      </w:r>
      <w:r>
        <w:rPr>
          <w:sz w:val="30"/>
          <w:szCs w:val="30"/>
        </w:rPr>
        <w:t>щих в своем составе только радионуклидные источники четвертой и пятой категорий.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5. Объект является: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1) объектом размещения отходов производства и потребления после полного выполнения работ по ликвидации и (или) рекультивации, исключающих негативное возд</w:t>
      </w:r>
      <w:r>
        <w:rPr>
          <w:sz w:val="30"/>
          <w:szCs w:val="30"/>
        </w:rPr>
        <w:t>ействие на окружающую среду, до снятия с государственного учета объектов, оказывающих негативное воздействие на окружающую среду;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2) объектом обработки отходов производства и потребления IV и V классов опасности.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6. Осуществление на объекте, оказывающем </w:t>
      </w:r>
      <w:r>
        <w:rPr>
          <w:sz w:val="30"/>
          <w:szCs w:val="30"/>
        </w:rPr>
        <w:t>негативное воздействие на окружающую среду: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1) хозяйственной и (или) иной деятельности на участках недр, предоставленных в пользование в соответствии с Законом Российской Федерации «О недрах», не указанной в I, II и IV разделах настоящего документа;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2) х</w:t>
      </w:r>
      <w:r>
        <w:rPr>
          <w:sz w:val="30"/>
          <w:szCs w:val="30"/>
        </w:rPr>
        <w:t xml:space="preserve">озяйственной и (или) иной деятельности с использованием водных объектов, предоставленных в пользование в соответствии с Водным кодексом Российской Федерации, не указанной в I и II разделах настоящего документа и не соответствующей критериям, установленным </w:t>
      </w:r>
      <w:r>
        <w:rPr>
          <w:sz w:val="30"/>
          <w:szCs w:val="30"/>
        </w:rPr>
        <w:t>в разделе IV настоящего документа;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3) хозяйственной и (или) иной деятельности по строительству объектов капитального строительства продолжительностью более 6 месяцев;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4) хозяйственной и (или) иной деятельности исключительно по добыче подземных вод, за ис</w:t>
      </w:r>
      <w:r>
        <w:rPr>
          <w:sz w:val="30"/>
          <w:szCs w:val="30"/>
        </w:rPr>
        <w:t>ключением деятельности, указанной в пункте 10 настоящего документа;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5) хозяйственной и (или) иной деятельности, не указанной в разделах I , II и IV настоящего документа и не соответствующей уровням воздействия на окружающую среду, определенным в разделе I</w:t>
      </w:r>
      <w:r>
        <w:rPr>
          <w:sz w:val="30"/>
          <w:szCs w:val="30"/>
        </w:rPr>
        <w:t>V настоящего документа.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IV. Критерии отнесения объектов, оказывающих негативное воздействие на окружающую среду, к объектам IV категории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7. Наличие одновременно следующих критериев: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>1) отсутствие выбросов загрязняющих веществ в атмосферный воздух или нал</w:t>
      </w:r>
      <w:r>
        <w:rPr>
          <w:sz w:val="30"/>
          <w:szCs w:val="30"/>
        </w:rPr>
        <w:t xml:space="preserve">ичие на объекте стационарных источников загрязнения окружающей среды, </w:t>
      </w:r>
      <w:r>
        <w:rPr>
          <w:b/>
          <w:sz w:val="30"/>
          <w:szCs w:val="30"/>
        </w:rPr>
        <w:t>масса загрязняющих веществ в выбросах в атмосферный воздух которых не превышает 10 тонн в год, а также при отсутствии в составе выбросов веществ I и II классов опасности, радиоактивных в</w:t>
      </w:r>
      <w:r>
        <w:rPr>
          <w:b/>
          <w:sz w:val="30"/>
          <w:szCs w:val="30"/>
        </w:rPr>
        <w:t>еществ</w:t>
      </w:r>
      <w:r>
        <w:rPr>
          <w:sz w:val="30"/>
          <w:szCs w:val="30"/>
        </w:rPr>
        <w:t xml:space="preserve"> (за исключением случаев, предусмотренных пунктом 8 и 9 настоящего документа);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2) отсутствие сбросов загрязняющих веществ в составе сточных вод в централизованные системы водоотведения, другие сооружения и системы отведения и очистки сточных вод, за</w:t>
      </w:r>
      <w:r>
        <w:rPr>
          <w:sz w:val="30"/>
          <w:szCs w:val="30"/>
        </w:rPr>
        <w:t xml:space="preserve"> исключением сбросов загрязняющих веществ, образующихся в результате использования вод для бытовых нужд, а также отсутствие сбросов загрязняющих веществ в окружающую среду.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8. Осуществление на объекте деятельности по производству, в том числе для собствен</w:t>
      </w:r>
      <w:r>
        <w:rPr>
          <w:sz w:val="30"/>
          <w:szCs w:val="30"/>
        </w:rPr>
        <w:t>ных нужд, электрической энергии (с использованием оборудования с проектной электрической мощностью менее 1 МВт) и (или) пара и горячей воды (тепловой энергии) (с использованием оборудования с проектной тепловой мощностью менее 2 Гкал/час при условии соотве</w:t>
      </w:r>
      <w:r>
        <w:rPr>
          <w:sz w:val="30"/>
          <w:szCs w:val="30"/>
        </w:rPr>
        <w:t>тствия такого объекта критериям, предусмотренным подпунктом 2 пункта 7 настоящего документа.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9. Использование на объекте оборудования исключительно для исследований, разработок и испытаний новой продукции и процессов (предприятия опытного производства, на</w:t>
      </w:r>
      <w:r>
        <w:rPr>
          <w:sz w:val="30"/>
          <w:szCs w:val="30"/>
        </w:rPr>
        <w:t>учно-исследовательские институты, опытно-конструкторские бюро) при условии соответствия такого объекта критериям, предусмотренным пунктом 7 настоящего документа.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10. Осуществление на объекте, оказывающем негативное воздействие на окружающую среду, </w:t>
      </w:r>
      <w:r>
        <w:rPr>
          <w:sz w:val="30"/>
          <w:szCs w:val="30"/>
        </w:rPr>
        <w:t xml:space="preserve">хозяйственной и (или) иной деятельности </w:t>
      </w:r>
      <w:r>
        <w:rPr>
          <w:sz w:val="30"/>
          <w:szCs w:val="30"/>
        </w:rPr>
        <w:lastRenderedPageBreak/>
        <w:t>исключительно по добыче подземных вод при условии отсутствия выбросов загрязняющих веществ в атмосферный воздух, сбросов загрязняющих веществ в окружающую среду или для целей питьевого, хозяйственно-бытового водоснаб</w:t>
      </w:r>
      <w:r>
        <w:rPr>
          <w:sz w:val="30"/>
          <w:szCs w:val="30"/>
        </w:rPr>
        <w:t>жения и (или) технического водоснабжения (с объемом добычи менее 500 куб. метров в сутки).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11. Осуществление на объекте, оказывающем негативное воздействие на окружающую среду, хозяйственной и (или) иной деятельности по строительству объектов капитального</w:t>
      </w:r>
      <w:r>
        <w:rPr>
          <w:sz w:val="30"/>
          <w:szCs w:val="30"/>
        </w:rPr>
        <w:t xml:space="preserve"> строительства продолжительностью менее 6 месяцев.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i/>
          <w:sz w:val="30"/>
          <w:szCs w:val="30"/>
        </w:rPr>
      </w:pPr>
      <w:r>
        <w:rPr>
          <w:sz w:val="30"/>
          <w:szCs w:val="30"/>
        </w:rPr>
        <w:t>В каждом субъекте РФ составлен список конкретных организаций, относящихся к федеральному эконадзору. В частности, по НСО в этот список включены 830 объектов, утверждены приказом МПР РФ от 05.08.13 г. №280</w:t>
      </w:r>
      <w:r>
        <w:rPr>
          <w:sz w:val="30"/>
          <w:szCs w:val="30"/>
        </w:rPr>
        <w:t>. (</w:t>
      </w:r>
      <w:r>
        <w:rPr>
          <w:i/>
          <w:color w:val="00B050"/>
          <w:sz w:val="30"/>
          <w:szCs w:val="30"/>
        </w:rPr>
        <w:t>Список отдельный файл, показ с комментариями для группы СЭ-71 «ОБЪЕКТЫ ФЕДЭКОНАДЗОРА НСО»)</w:t>
      </w:r>
      <w:r>
        <w:rPr>
          <w:i/>
          <w:sz w:val="30"/>
          <w:szCs w:val="30"/>
        </w:rPr>
        <w:t>.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Беглый взгляд на список объектов вызывает вопрос «Зачем задействован уровень федерального надзора?» Например: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№20 ГУ детская спортивная школа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№43 Садовое обществ</w:t>
      </w:r>
      <w:r>
        <w:rPr>
          <w:sz w:val="30"/>
          <w:szCs w:val="30"/>
        </w:rPr>
        <w:t>о «Природа»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№87 Центр лесного отдых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№133 Аграрное хозяйство Чаны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13. Сроки и последовательность административных процедур и административных действий при осуществлении федерального государственного экологического надзора устанавливаются административными </w:t>
      </w:r>
      <w:r>
        <w:rPr>
          <w:sz w:val="30"/>
          <w:szCs w:val="30"/>
        </w:rPr>
        <w:t>регламентами, разрабатываемыми и утверждаемыми в соответствии с постановлением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</w:t>
      </w:r>
      <w:r>
        <w:rPr>
          <w:sz w:val="30"/>
          <w:szCs w:val="30"/>
        </w:rPr>
        <w:t>нтов предоставления государственных услуг".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Настоящие Правила определяют порядок разработки и утверждения административных регламентов осуществления государственного контроля (надзора) (далее - регламенты).</w:t>
      </w:r>
    </w:p>
    <w:p w:rsidR="005A4944" w:rsidRDefault="00072A81">
      <w:pPr>
        <w:shd w:val="clear" w:color="auto" w:fill="FFFFFF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Регламентом является нормативный правовой акт фе</w:t>
      </w:r>
      <w:r>
        <w:rPr>
          <w:b/>
          <w:sz w:val="30"/>
          <w:szCs w:val="30"/>
        </w:rPr>
        <w:t>дерального органа исполнительной власти,  устанавливающий сроки и последовательность административных процедур (действий), осуществляемых органами государственного контроля (надзора) в процессе осуществления государственного контроля (надзора), который пол</w:t>
      </w:r>
      <w:r>
        <w:rPr>
          <w:b/>
          <w:sz w:val="30"/>
          <w:szCs w:val="30"/>
        </w:rPr>
        <w:t xml:space="preserve">ностью или частично осуществляется в соответствии с </w:t>
      </w:r>
      <w:r>
        <w:rPr>
          <w:b/>
          <w:sz w:val="30"/>
          <w:szCs w:val="30"/>
        </w:rPr>
        <w:lastRenderedPageBreak/>
        <w:t>положениями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контроля.</w:t>
      </w:r>
    </w:p>
    <w:p w:rsidR="005A4944" w:rsidRDefault="005A4944">
      <w:pPr>
        <w:shd w:val="clear" w:color="auto" w:fill="FFFFFF"/>
        <w:jc w:val="both"/>
        <w:rPr>
          <w:b/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14. Решения и действия (б</w:t>
      </w:r>
      <w:r>
        <w:rPr>
          <w:sz w:val="30"/>
          <w:szCs w:val="30"/>
        </w:rPr>
        <w:t>ездействие) должностных лиц Федеральной службы по надзору в сфере природопользования и ее территориальных органов при осуществлении федерального государственного экологического надзора могут быть обжалованы в административном и (или) судебном порядке в соо</w:t>
      </w:r>
      <w:r>
        <w:rPr>
          <w:sz w:val="30"/>
          <w:szCs w:val="30"/>
        </w:rPr>
        <w:t>тветствии с законодательством Российской Федерации.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15. Информация о результатах проведенных проверок размещается на официальных сайтах Федеральной службы по надзору в сфере природопользования и ее территориальных органов в информационно-телекоммуникационн</w:t>
      </w:r>
      <w:r>
        <w:rPr>
          <w:sz w:val="30"/>
          <w:szCs w:val="30"/>
        </w:rPr>
        <w:t>ой сети "Интернет" в порядке, установленном законодательством Российской Федерации.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16. В целях применения Федеральной службой по надзору в сфере природопользования и ее территориальными органами риск-ориентированного подхода при осуществлении федеральног</w:t>
      </w:r>
      <w:r>
        <w:rPr>
          <w:sz w:val="30"/>
          <w:szCs w:val="30"/>
        </w:rPr>
        <w:t>о государственного экологического надзора в соответствии с перечнем видов надзора, указанных в пункте 3.1 настоящего Положения, используемые юридическими лицами объекты, оказывающие негативное воздействие на окружающую среду (далее - объекты государственно</w:t>
      </w:r>
      <w:r>
        <w:rPr>
          <w:sz w:val="30"/>
          <w:szCs w:val="30"/>
        </w:rPr>
        <w:t xml:space="preserve">го надзора) подлежат отнесению к одной из категорий риска в соответствии с Правилами отнесения деятельности предприятий и организаций к определенной категории риска или определенному классу (категории) опасности, утвержденными постановлением Правительства </w:t>
      </w:r>
      <w:r>
        <w:rPr>
          <w:sz w:val="30"/>
          <w:szCs w:val="30"/>
        </w:rPr>
        <w:t>Российской Федерации от 17 августа 2016 г. N 806 "О применении риск-ориентированного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Федерации".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17. </w:t>
      </w:r>
      <w:r>
        <w:rPr>
          <w:b/>
          <w:sz w:val="30"/>
          <w:szCs w:val="30"/>
        </w:rPr>
        <w:t>Отнесение объек</w:t>
      </w:r>
      <w:r>
        <w:rPr>
          <w:b/>
          <w:sz w:val="30"/>
          <w:szCs w:val="30"/>
        </w:rPr>
        <w:t>тов государственного надзора к определенной категории риска</w:t>
      </w:r>
      <w:r>
        <w:rPr>
          <w:sz w:val="30"/>
          <w:szCs w:val="30"/>
        </w:rPr>
        <w:t xml:space="preserve"> осуществляется на основании критериев отнесения объектов, оказывающих негативное воздействие на окружающую среду, к категориям риска согласно приложению. (В ПП РФ № 806 </w:t>
      </w:r>
      <w:r>
        <w:rPr>
          <w:b/>
          <w:sz w:val="30"/>
          <w:szCs w:val="30"/>
        </w:rPr>
        <w:t>установлены шесть категорий</w:t>
      </w:r>
      <w:r>
        <w:rPr>
          <w:b/>
          <w:sz w:val="30"/>
          <w:szCs w:val="30"/>
        </w:rPr>
        <w:t xml:space="preserve"> риска</w:t>
      </w:r>
      <w:r>
        <w:rPr>
          <w:sz w:val="30"/>
          <w:szCs w:val="30"/>
        </w:rPr>
        <w:t>, которым присвоен классы опасности: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-чрезвычайно высокий риск, 1-й класс опасности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- высокий риск, 2-й класс опасности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- значительный риск, 3-й класс опасности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- средний риск, 4-й класс опасности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-умеренный риск, 5-й класс опасности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- низкий риск, 6</w:t>
      </w:r>
      <w:r>
        <w:rPr>
          <w:sz w:val="30"/>
          <w:szCs w:val="30"/>
        </w:rPr>
        <w:t>-й класс опасности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ab/>
      </w: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 xml:space="preserve">18. Проведение плановых проверок в отношении объектов государственного надзора в зависимости от присвоенной категории риска осуществляется со следующей периодичностью: (данные представлены в виде таблицы, в которой помимо категории </w:t>
      </w:r>
      <w:r>
        <w:rPr>
          <w:sz w:val="30"/>
          <w:szCs w:val="30"/>
        </w:rPr>
        <w:t>риска, дополнительно, представлены данные по категории негативного воздействия на объекты окружающей среды (НВОС), которая присвоена ранее всем предприятиям и организациям. Такое изложение облегчает понимание достаточно сложной системы категоризации предпр</w:t>
      </w:r>
      <w:r>
        <w:rPr>
          <w:sz w:val="30"/>
          <w:szCs w:val="30"/>
        </w:rPr>
        <w:t>иятий по степени негативного воздействия на окружающую среду и категоризации рисков)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Категория НВОС, согласно ПП РФ №1029 от 28.09.2015 (степень НВОС)</w:t>
      </w:r>
      <w:r>
        <w:rPr>
          <w:sz w:val="30"/>
          <w:szCs w:val="30"/>
        </w:rPr>
        <w:tab/>
        <w:t>Категория риска согласно ПП РФ №806 от 17.08.2016 (классы опасности)</w:t>
      </w:r>
      <w:r>
        <w:rPr>
          <w:sz w:val="30"/>
          <w:szCs w:val="30"/>
        </w:rPr>
        <w:tab/>
        <w:t>Периодичность плановых Проверок Фед</w:t>
      </w:r>
      <w:r>
        <w:rPr>
          <w:sz w:val="30"/>
          <w:szCs w:val="30"/>
        </w:rPr>
        <w:t>еральным Госэконадзором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tbl>
      <w:tblPr>
        <w:tblW w:w="9581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817"/>
        <w:gridCol w:w="5563"/>
        <w:gridCol w:w="3201"/>
      </w:tblGrid>
      <w:tr w:rsidR="005A494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№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Категория риска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Периодичность плановых проверок</w:t>
            </w:r>
          </w:p>
        </w:tc>
      </w:tr>
      <w:tr w:rsidR="005A4944">
        <w:trPr>
          <w:trHeight w:val="93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both"/>
              <w:rPr>
                <w:sz w:val="30"/>
                <w:szCs w:val="30"/>
              </w:rPr>
            </w:pPr>
          </w:p>
          <w:p w:rsidR="005A4944" w:rsidRDefault="00072A81">
            <w:r>
              <w:t>1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Объекты 1-й категории (значительное НВОС)</w:t>
            </w:r>
          </w:p>
          <w:p w:rsidR="005A4944" w:rsidRDefault="00072A81">
            <w:pPr>
              <w:jc w:val="both"/>
              <w:rPr>
                <w:sz w:val="30"/>
                <w:szCs w:val="30"/>
              </w:rPr>
            </w:pPr>
            <w:r>
              <w:t>Категория чрезвычайно высокого риска (1-й класс)</w:t>
            </w:r>
            <w:r>
              <w:tab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1 раз в 1 год</w:t>
            </w:r>
          </w:p>
        </w:tc>
      </w:tr>
      <w:tr w:rsidR="005A494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2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Объекты 2-й категории (умеренное НВОС)</w:t>
            </w:r>
          </w:p>
          <w:p w:rsidR="005A4944" w:rsidRDefault="00072A81">
            <w:pPr>
              <w:jc w:val="both"/>
            </w:pPr>
            <w:r>
              <w:t xml:space="preserve">Категория  высокого риска </w:t>
            </w:r>
            <w:r>
              <w:t>(2-й класс)</w:t>
            </w:r>
            <w:r>
              <w:tab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1 раз в 2 года</w:t>
            </w:r>
          </w:p>
        </w:tc>
      </w:tr>
      <w:tr w:rsidR="005A494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3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Объекты 3-й категории (незначительное НВОС)</w:t>
            </w:r>
          </w:p>
          <w:p w:rsidR="005A4944" w:rsidRDefault="00072A81">
            <w:pPr>
              <w:jc w:val="both"/>
              <w:rPr>
                <w:sz w:val="30"/>
                <w:szCs w:val="30"/>
              </w:rPr>
            </w:pPr>
            <w:r>
              <w:t>Категория значительного риска (3-й класс)</w:t>
            </w:r>
            <w:r>
              <w:tab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1 раз в 3 года</w:t>
            </w:r>
          </w:p>
        </w:tc>
      </w:tr>
      <w:tr w:rsidR="005A494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4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Категория среднего риска  (4-й класс)</w:t>
            </w:r>
            <w:r>
              <w:tab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1 раз в 4 года</w:t>
            </w:r>
          </w:p>
        </w:tc>
      </w:tr>
      <w:tr w:rsidR="005A494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5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  <w:rPr>
                <w:sz w:val="30"/>
                <w:szCs w:val="30"/>
              </w:rPr>
            </w:pPr>
            <w:r>
              <w:t>Категория умеренного риска  (5-й класс)</w:t>
            </w:r>
            <w:r>
              <w:tab/>
              <w:t xml:space="preserve">Объекты 3-й категории </w:t>
            </w:r>
            <w:r>
              <w:t>(минимальное НВОС)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1 раз в 5 лет</w:t>
            </w:r>
          </w:p>
        </w:tc>
      </w:tr>
      <w:tr w:rsidR="005A494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6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Категория низкого риска  (6-й класс)</w:t>
            </w:r>
            <w:r>
              <w:tab/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both"/>
            </w:pPr>
            <w:r>
              <w:t>Плановые проверки не проводятся</w:t>
            </w:r>
          </w:p>
        </w:tc>
      </w:tr>
    </w:tbl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Основанием для включения плановой проверки объектов государственного надзора объектов категорий чрезвычайно высокого, высокого и значительного </w:t>
      </w:r>
      <w:r>
        <w:rPr>
          <w:sz w:val="30"/>
          <w:szCs w:val="30"/>
        </w:rPr>
        <w:t>риска в ежегодный план проведения плановых проверок является истечение в году проведения проверки установленного периода времени с даты: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ввода в эксплуатацию объекта государственного надзора;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окончания проведения последней плановой проверки объекта государ</w:t>
      </w:r>
      <w:r>
        <w:rPr>
          <w:sz w:val="30"/>
          <w:szCs w:val="30"/>
        </w:rPr>
        <w:t xml:space="preserve">ственного надзора 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19. Отнесение объектов государственного надзора к одной из категорий риска и изменение категории риска осуществляется решением территориального органа Федеральной службы по надзору в сфере природопользования.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20. Территориальные органы Ф</w:t>
      </w:r>
      <w:r>
        <w:rPr>
          <w:sz w:val="30"/>
          <w:szCs w:val="30"/>
        </w:rPr>
        <w:t>едеральной службы по надзору в сфере природопользования ведут перечни объектов государственного надзора, которым присвоены категории риска (далее - перечни). Включение объектов государственного надзора в перечни осуществляется на основании решения территор</w:t>
      </w:r>
      <w:r>
        <w:rPr>
          <w:sz w:val="30"/>
          <w:szCs w:val="30"/>
        </w:rPr>
        <w:t>иального органа Федеральной службы по надзору в сфере природопользования об отнесении объектов государственного надзора к соответствующим категориям риска.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pacing w:after="160" w:line="256" w:lineRule="auto"/>
        <w:jc w:val="center"/>
        <w:rPr>
          <w:rFonts w:ascii="Calibri" w:eastAsia="Calibri" w:hAnsi="Calibri" w:cs="Calibri"/>
          <w:b/>
          <w:sz w:val="28"/>
          <w:szCs w:val="28"/>
          <w:lang w:eastAsia="en-US"/>
        </w:rPr>
      </w:pPr>
      <w:r>
        <w:rPr>
          <w:rFonts w:ascii="Calibri" w:eastAsia="Calibri" w:hAnsi="Calibri" w:cs="Calibri"/>
          <w:b/>
          <w:sz w:val="28"/>
          <w:szCs w:val="28"/>
          <w:lang w:eastAsia="en-US"/>
        </w:rPr>
        <w:t>Территориальная схема органов Росприроднадзора</w:t>
      </w:r>
    </w:p>
    <w:p w:rsidR="005A4944" w:rsidRDefault="00072A81">
      <w:pPr>
        <w:spacing w:after="160" w:line="256" w:lineRule="auto"/>
        <w:jc w:val="center"/>
      </w:pPr>
      <w:r>
        <w:rPr>
          <w:rFonts w:ascii="Calibri" w:eastAsia="Calibri" w:hAnsi="Calibri" w:cs="Calibri"/>
          <w:b/>
          <w:sz w:val="28"/>
          <w:szCs w:val="28"/>
          <w:lang w:eastAsia="en-US"/>
        </w:rPr>
        <w:t>(</w:t>
      </w:r>
      <w:r>
        <w:rPr>
          <w:rFonts w:ascii="Calibri" w:eastAsia="Calibri" w:hAnsi="Calibri" w:cs="Calibri"/>
          <w:b/>
          <w:i/>
          <w:sz w:val="28"/>
          <w:szCs w:val="28"/>
          <w:lang w:eastAsia="en-US"/>
        </w:rPr>
        <w:t>утверждена приказом МПР РФ№342 от 03.06.19г.)</w:t>
      </w:r>
    </w:p>
    <w:p w:rsidR="005A4944" w:rsidRDefault="00072A81">
      <w:pPr>
        <w:spacing w:after="160" w:line="256" w:lineRule="auto"/>
        <w:jc w:val="both"/>
        <w:rPr>
          <w:rFonts w:ascii="Calibri" w:eastAsia="Calibri" w:hAnsi="Calibri" w:cs="Calibri"/>
          <w:sz w:val="28"/>
          <w:szCs w:val="28"/>
          <w:lang w:eastAsia="en-US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 xml:space="preserve">В </w:t>
      </w:r>
      <w:r>
        <w:rPr>
          <w:rFonts w:ascii="Calibri" w:eastAsia="Calibri" w:hAnsi="Calibri" w:cs="Calibri"/>
          <w:sz w:val="28"/>
          <w:szCs w:val="28"/>
          <w:lang w:eastAsia="en-US"/>
        </w:rPr>
        <w:t>2019 году произошли существенные изменения в территориальной организации Федеральной службы по надзору в сфере природопользования. Во многих субъектах РФ существовавшие комитеты экологической направленности понижены в статусе до отделов созданных межрегион</w:t>
      </w:r>
      <w:r>
        <w:rPr>
          <w:rFonts w:ascii="Calibri" w:eastAsia="Calibri" w:hAnsi="Calibri" w:cs="Calibri"/>
          <w:sz w:val="28"/>
          <w:szCs w:val="28"/>
          <w:lang w:eastAsia="en-US"/>
        </w:rPr>
        <w:t>альных управлений Росприроднадзора, см. таблицу:</w:t>
      </w:r>
    </w:p>
    <w:tbl>
      <w:tblPr>
        <w:tblW w:w="935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442"/>
        <w:gridCol w:w="3085"/>
        <w:gridCol w:w="2933"/>
        <w:gridCol w:w="2895"/>
      </w:tblGrid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Центральный орган</w:t>
            </w:r>
          </w:p>
        </w:tc>
        <w:tc>
          <w:tcPr>
            <w:tcW w:w="5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Территориальные органы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Управления в округах РФ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Отделы в субъектах РФ</w:t>
            </w:r>
          </w:p>
        </w:tc>
      </w:tr>
      <w:tr w:rsidR="005A4944"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Центральный федеральный округ (ЦФО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), штат 556 сотрудников, годовой ФОТ – 142 млн. руб.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5A4944" w:rsidRDefault="005A4944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5A4944" w:rsidRDefault="005A4944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Министерство 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природных ресурсов и экологии России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(Минприроды РФ)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Центральное Управление Росприроднадзора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(г. Москва)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eastAsia="Calibri"/>
                <w:color w:val="2D2D2D"/>
                <w:sz w:val="21"/>
                <w:szCs w:val="21"/>
              </w:rPr>
            </w:pPr>
            <w:r>
              <w:rPr>
                <w:rFonts w:eastAsia="Calibri"/>
                <w:color w:val="2D2D2D"/>
                <w:sz w:val="21"/>
                <w:szCs w:val="21"/>
              </w:rPr>
              <w:t>1. Межрегиональное управление Росприроднадзора по г.Москва и Калужской области)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Москва</w:t>
            </w:r>
          </w:p>
        </w:tc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Отделы управлений по: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Белгородская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Брянская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Костромская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Курская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Липецкая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Орловская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Рязанская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Тамбовская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Тверская область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Всего 9 отделов</w:t>
            </w:r>
          </w:p>
          <w:p w:rsidR="005A4944" w:rsidRDefault="005A4944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2.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 Межрегиональное управление Росприроднадзора по Московской и Смоленской областям)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Москва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3. </w:t>
            </w:r>
            <w:r>
              <w:rPr>
                <w:rFonts w:eastAsia="Calibri"/>
                <w:color w:val="2D2D2D"/>
                <w:sz w:val="21"/>
                <w:szCs w:val="21"/>
              </w:rPr>
              <w:t>Верхне-Волжское межрегиональное управление Росприроднадзора по Ярославской области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Ярославль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4. </w:t>
            </w:r>
            <w:r>
              <w:rPr>
                <w:rFonts w:eastAsia="Calibri"/>
                <w:color w:val="2D2D2D"/>
                <w:sz w:val="21"/>
                <w:szCs w:val="21"/>
              </w:rPr>
              <w:t>Межрегиональное управление Росприроднадзора по Ивановской и Владимирской областям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Иваново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5. </w:t>
            </w:r>
            <w:r>
              <w:rPr>
                <w:rFonts w:eastAsia="Calibri"/>
                <w:color w:val="2D2D2D"/>
                <w:sz w:val="21"/>
                <w:szCs w:val="21"/>
              </w:rPr>
              <w:t>Приокское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lastRenderedPageBreak/>
              <w:t>г. Тула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6. </w:t>
            </w:r>
            <w:r>
              <w:rPr>
                <w:rFonts w:eastAsia="Calibri"/>
                <w:color w:val="2D2D2D"/>
                <w:sz w:val="21"/>
                <w:szCs w:val="21"/>
              </w:rPr>
              <w:t>Центрально-Черноземное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Воронеж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Северо-Западный федеральный округ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 штат 500 сотрудников, годовой ФОТ – 175 млн. руб.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Министерство природных ресурсов и экологии России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(Минприроды РФ)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Центральное Управление Росприроднадзора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(г. Москва)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7. </w:t>
            </w:r>
            <w:r>
              <w:rPr>
                <w:rFonts w:eastAsia="Calibri"/>
                <w:color w:val="2D2D2D"/>
                <w:sz w:val="21"/>
                <w:szCs w:val="21"/>
              </w:rPr>
              <w:t>Северо-Западное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Сант-Петербург</w:t>
            </w:r>
          </w:p>
        </w:tc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Отделы управлений по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: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Карелия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Вологодская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Калининградская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Новгородская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Псковская 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Всего 5 отделов</w:t>
            </w:r>
          </w:p>
          <w:p w:rsidR="005A4944" w:rsidRDefault="005A4944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8. </w:t>
            </w:r>
            <w:r>
              <w:rPr>
                <w:rFonts w:eastAsia="Calibri"/>
                <w:color w:val="2D2D2D"/>
                <w:sz w:val="21"/>
                <w:szCs w:val="21"/>
              </w:rPr>
              <w:t>Балтийско-Арктическое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Мурманск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9. </w:t>
            </w:r>
            <w:r>
              <w:rPr>
                <w:rFonts w:eastAsia="Calibri"/>
                <w:color w:val="2D2D2D"/>
                <w:sz w:val="21"/>
                <w:szCs w:val="21"/>
              </w:rPr>
              <w:t>Межрегиональное управление Росприроднадзора по Республике Коми и Ненецкому автономному округу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г.Сыктывкар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10. 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Северное межрегиональное </w:t>
            </w:r>
            <w:r>
              <w:rPr>
                <w:rFonts w:eastAsia="Calibri"/>
                <w:color w:val="2D2D2D"/>
                <w:sz w:val="21"/>
                <w:szCs w:val="21"/>
              </w:rPr>
              <w:t>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г.Архангельск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Южный федеральный округ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 штат 357 сотрудников, годовой ФОТ – 91 млн. руб.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Министерство природных ресурсов и экологии России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(Минприроды РФ)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Центральное Управление Росприроднадзора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(г. Москва)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eastAsia="Calibri"/>
                <w:color w:val="2D2D2D"/>
                <w:sz w:val="21"/>
                <w:szCs w:val="21"/>
              </w:rPr>
            </w:pPr>
            <w:r>
              <w:rPr>
                <w:rFonts w:eastAsia="Calibri"/>
                <w:color w:val="2D2D2D"/>
                <w:sz w:val="21"/>
                <w:szCs w:val="21"/>
              </w:rPr>
              <w:t>11.Межрегиональное управление Росприроднадзора по Астраханской и Волгоградской областям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г.Астрахань</w:t>
            </w:r>
          </w:p>
        </w:tc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Отделы управлений по: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Адыгея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Крым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г. Севастополь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Всего 3 отделов</w:t>
            </w:r>
          </w:p>
          <w:p w:rsidR="005A4944" w:rsidRDefault="005A4944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12. 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Межрегиональное управление Росприроднадзора по Ростовской </w:t>
            </w:r>
            <w:r>
              <w:rPr>
                <w:rFonts w:eastAsia="Calibri"/>
                <w:color w:val="2D2D2D"/>
                <w:sz w:val="21"/>
                <w:szCs w:val="21"/>
              </w:rPr>
              <w:t>области и Республике Калмыкия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Ростов на Дону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13. </w:t>
            </w:r>
            <w:r>
              <w:rPr>
                <w:rFonts w:eastAsia="Calibri"/>
                <w:color w:val="2D2D2D"/>
                <w:sz w:val="21"/>
                <w:szCs w:val="21"/>
              </w:rPr>
              <w:t>Черноморо-Азовское морское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г.Новороссийск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14. </w:t>
            </w:r>
            <w:r>
              <w:rPr>
                <w:rFonts w:eastAsia="Calibri"/>
                <w:color w:val="2D2D2D"/>
                <w:sz w:val="21"/>
                <w:szCs w:val="21"/>
              </w:rPr>
              <w:t>Южное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г.Краснодар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  <w:t>Северо-Кавказский федеральный округ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,  штат 253 сотрудников, </w:t>
            </w: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годовой ФОТ – 62 млн. руб.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Министерство природных ресурсов и экологии России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(Минприроды РФ)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Центральное Управление Росприроднадзора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(г. Москва)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15. </w:t>
            </w:r>
            <w:r>
              <w:rPr>
                <w:rFonts w:eastAsia="Calibri"/>
                <w:color w:val="2D2D2D"/>
                <w:sz w:val="21"/>
                <w:szCs w:val="21"/>
              </w:rPr>
              <w:t>Северо-Кавказское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г.Ессентуки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Отделы управлений по: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Дагестан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Ингушетия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Кабардино-Балкарская Республика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Карачаево-Черкесская Республика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lastRenderedPageBreak/>
              <w:t>Республика Северная Осетия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Чеченская Республика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Всего 6 отделов</w:t>
            </w:r>
          </w:p>
          <w:p w:rsidR="005A4944" w:rsidRDefault="005A4944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2D2D2D"/>
                <w:sz w:val="21"/>
                <w:szCs w:val="21"/>
              </w:rPr>
              <w:lastRenderedPageBreak/>
              <w:t>Приволжский федеральный округ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, 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штат 582 сотрудников, </w:t>
            </w: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 xml:space="preserve">годовой </w:t>
            </w: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ФОТ – 157 млн. руб.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Министерство природных ресурсов и экологии России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(Минприроды РФ)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Центральное Управление Росприроднадзора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(г. Москва)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eastAsia="Calibri"/>
                <w:color w:val="2D2D2D"/>
                <w:sz w:val="21"/>
                <w:szCs w:val="21"/>
              </w:rPr>
            </w:pPr>
            <w:r>
              <w:rPr>
                <w:rFonts w:eastAsia="Calibri"/>
                <w:color w:val="2D2D2D"/>
                <w:sz w:val="21"/>
                <w:szCs w:val="21"/>
              </w:rPr>
              <w:t>16. Волжско-Камское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г. Казань</w:t>
            </w:r>
          </w:p>
        </w:tc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Отделы управлений по: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Республика Марий 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Эл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Удмуртская Республика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Чувашская Республика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Кировская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Оренбургская область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Всего 5 отделов</w:t>
            </w:r>
          </w:p>
          <w:p w:rsidR="005A4944" w:rsidRDefault="005A4944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17. </w:t>
            </w:r>
            <w:r>
              <w:rPr>
                <w:rFonts w:eastAsia="Calibri"/>
                <w:color w:val="2D2D2D"/>
                <w:sz w:val="21"/>
                <w:szCs w:val="21"/>
              </w:rPr>
              <w:t>Западно-Уральское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Пермь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18. </w:t>
            </w:r>
            <w:r>
              <w:rPr>
                <w:rFonts w:eastAsia="Calibri"/>
                <w:color w:val="2D2D2D"/>
                <w:sz w:val="21"/>
                <w:szCs w:val="21"/>
              </w:rPr>
              <w:t>Межрегиональное управление Росприроднадзора по Нижегородской области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 и Республике Мордовия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г.Нижний Новгород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19. </w:t>
            </w:r>
            <w:r>
              <w:rPr>
                <w:rFonts w:eastAsia="Calibri"/>
                <w:color w:val="2D2D2D"/>
                <w:sz w:val="21"/>
                <w:szCs w:val="21"/>
              </w:rPr>
              <w:t>Межрегиональное управление Росприроднадзора по Самарской и Ульяновской областям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г.Самара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20. </w:t>
            </w:r>
            <w:r>
              <w:rPr>
                <w:rFonts w:eastAsia="Calibri"/>
                <w:color w:val="2D2D2D"/>
                <w:sz w:val="21"/>
                <w:szCs w:val="21"/>
              </w:rPr>
              <w:t>Межрегиональное управление Росприроднадзора по Саратовской и Пензенской областям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г.Саратов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21. </w:t>
            </w:r>
            <w:r>
              <w:rPr>
                <w:rFonts w:eastAsia="Calibri"/>
                <w:color w:val="2D2D2D"/>
                <w:sz w:val="21"/>
                <w:szCs w:val="21"/>
              </w:rPr>
              <w:t>Южно-Уральское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Уфа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2D2D2D"/>
                <w:sz w:val="21"/>
                <w:szCs w:val="21"/>
              </w:rPr>
              <w:t>Уральский федеральный округ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, 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штат 389 сотрудников, </w:t>
            </w: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годовой ФОТ – 144 млн. руб.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Министерство природных ресурсов и экологии России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(Минприроды РФ)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Центральное Управление Росприроднадзора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(г. Москва)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22. </w:t>
            </w:r>
            <w:r>
              <w:rPr>
                <w:rFonts w:eastAsia="Calibri"/>
                <w:color w:val="2D2D2D"/>
                <w:sz w:val="21"/>
                <w:szCs w:val="21"/>
              </w:rPr>
              <w:t>Северо-Уральское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г.Тюмень</w:t>
            </w:r>
          </w:p>
        </w:tc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Отделы управлений по: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Курганской области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Челябинской области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Ханты-Мансийский округ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Ямало-Ненецкий округ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Всего 4 отделов</w:t>
            </w:r>
          </w:p>
          <w:p w:rsidR="005A4944" w:rsidRDefault="005A4944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  <w:p w:rsidR="005A4944" w:rsidRDefault="005A4944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5A4944" w:rsidRDefault="005A4944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23. 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Уральское межрегиональное управление </w:t>
            </w:r>
            <w:r>
              <w:rPr>
                <w:rFonts w:eastAsia="Calibri"/>
                <w:color w:val="2D2D2D"/>
                <w:sz w:val="21"/>
                <w:szCs w:val="21"/>
              </w:rPr>
              <w:t>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г.Екатеринбург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2D2D2D"/>
                <w:sz w:val="21"/>
                <w:szCs w:val="21"/>
              </w:rPr>
              <w:t>Сибирский федеральный округ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.  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штат 539 сотрудников, </w:t>
            </w: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годовой ФОТ – 192 млн. руб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Министерство природных ресурсов и экологии России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(Минприроды РФ)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Центральное Управление Росприроднадзора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(г. Москва)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eastAsia="Calibri"/>
                <w:color w:val="2D2D2D"/>
                <w:sz w:val="21"/>
                <w:szCs w:val="21"/>
              </w:rPr>
            </w:pPr>
            <w:r>
              <w:rPr>
                <w:rFonts w:eastAsia="Calibri"/>
                <w:color w:val="2D2D2D"/>
                <w:sz w:val="21"/>
                <w:szCs w:val="21"/>
              </w:rPr>
              <w:t xml:space="preserve">24. Енисейское </w:t>
            </w:r>
            <w:r>
              <w:rPr>
                <w:rFonts w:eastAsia="Calibri"/>
                <w:color w:val="2D2D2D"/>
                <w:sz w:val="21"/>
                <w:szCs w:val="21"/>
              </w:rPr>
              <w:t>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г.Красноярск</w:t>
            </w:r>
          </w:p>
        </w:tc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Отделы управлений по: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Алтай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Бурятия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Тыва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Республика Хакасия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Алтайский Край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Омской области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Томской области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lastRenderedPageBreak/>
              <w:t>Всего 7 отделов</w:t>
            </w:r>
          </w:p>
          <w:p w:rsidR="005A4944" w:rsidRDefault="005A4944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  <w:p w:rsidR="005A4944" w:rsidRDefault="005A4944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eastAsia="Calibri"/>
                <w:color w:val="2D2D2D"/>
                <w:sz w:val="21"/>
                <w:szCs w:val="21"/>
              </w:rPr>
            </w:pPr>
            <w:r>
              <w:rPr>
                <w:rFonts w:eastAsia="Calibri"/>
                <w:color w:val="2D2D2D"/>
                <w:sz w:val="21"/>
                <w:szCs w:val="21"/>
              </w:rPr>
              <w:t xml:space="preserve">25. Межрегиональное управление 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Росприроднадзора по Иркутской области и Байкальской природной </w:t>
            </w:r>
            <w:r>
              <w:rPr>
                <w:rFonts w:eastAsia="Calibri"/>
                <w:color w:val="2D2D2D"/>
                <w:sz w:val="21"/>
                <w:szCs w:val="21"/>
              </w:rPr>
              <w:lastRenderedPageBreak/>
              <w:t>территории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Иркутск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eastAsia="Calibri"/>
                <w:b/>
                <w:color w:val="2D2D2D"/>
                <w:sz w:val="21"/>
                <w:szCs w:val="21"/>
              </w:rPr>
            </w:pPr>
            <w:r>
              <w:rPr>
                <w:rFonts w:eastAsia="Calibri"/>
                <w:b/>
                <w:color w:val="2D2D2D"/>
                <w:sz w:val="21"/>
                <w:szCs w:val="21"/>
              </w:rPr>
              <w:t>26. Сибирское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i/>
                <w:color w:val="2D2D2D"/>
                <w:sz w:val="21"/>
                <w:szCs w:val="21"/>
              </w:rPr>
              <w:t>г. Новосибирск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27. </w:t>
            </w:r>
            <w:r>
              <w:rPr>
                <w:rFonts w:eastAsia="Calibri"/>
                <w:color w:val="2D2D2D"/>
                <w:sz w:val="21"/>
                <w:szCs w:val="21"/>
              </w:rPr>
              <w:t>Южно-Сибирское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Кемерово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b/>
                <w:color w:val="2D2D2D"/>
                <w:sz w:val="21"/>
                <w:szCs w:val="21"/>
                <w:lang w:eastAsia="en-US"/>
              </w:rPr>
            </w:pPr>
          </w:p>
          <w:p w:rsidR="005A4944" w:rsidRDefault="005A4944">
            <w:pPr>
              <w:jc w:val="center"/>
              <w:rPr>
                <w:rFonts w:eastAsia="Calibri"/>
                <w:b/>
                <w:color w:val="2D2D2D"/>
                <w:sz w:val="21"/>
                <w:szCs w:val="21"/>
              </w:rPr>
            </w:pP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2D2D2D"/>
                <w:sz w:val="21"/>
                <w:szCs w:val="21"/>
              </w:rPr>
              <w:t>Дальневосточный федеральный округ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. 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штат 585 сотрудников, </w:t>
            </w: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годовой ФОТ – 272 млн. руб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Министерство природных ресурсов и экологии России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(Минприроды РФ)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Центральное Управление Росприроднадзора 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(г. Москва)</w:t>
            </w: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28. 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Дальневосточное межрегиональное управление </w:t>
            </w:r>
            <w:r>
              <w:rPr>
                <w:rFonts w:eastAsia="Calibri"/>
                <w:color w:val="2D2D2D"/>
                <w:sz w:val="21"/>
                <w:szCs w:val="21"/>
              </w:rPr>
              <w:t>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Владивосток</w:t>
            </w:r>
          </w:p>
        </w:tc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Отделы управлений по: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Камчатскому краю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Амурской области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Сахалинской области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Еврейской области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Чукотскому округу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  <w:t>Всего 5 отделов</w:t>
            </w:r>
          </w:p>
          <w:p w:rsidR="005A4944" w:rsidRDefault="005A4944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  <w:p w:rsidR="005A4944" w:rsidRDefault="005A4944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29. </w:t>
            </w:r>
            <w:r>
              <w:rPr>
                <w:rFonts w:eastAsia="Calibri"/>
                <w:color w:val="2D2D2D"/>
                <w:sz w:val="21"/>
                <w:szCs w:val="21"/>
              </w:rPr>
              <w:t>Забайкальское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Чита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30. </w:t>
            </w:r>
            <w:r>
              <w:rPr>
                <w:rFonts w:eastAsia="Calibri"/>
                <w:color w:val="2D2D2D"/>
                <w:sz w:val="21"/>
                <w:szCs w:val="21"/>
              </w:rPr>
              <w:t xml:space="preserve">Приамурское </w:t>
            </w:r>
            <w:r>
              <w:rPr>
                <w:rFonts w:eastAsia="Calibri"/>
                <w:color w:val="2D2D2D"/>
                <w:sz w:val="21"/>
                <w:szCs w:val="21"/>
              </w:rPr>
              <w:t>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г.Хабаровск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31. </w:t>
            </w:r>
            <w:r>
              <w:rPr>
                <w:rFonts w:eastAsia="Calibri"/>
                <w:color w:val="2D2D2D"/>
                <w:sz w:val="21"/>
                <w:szCs w:val="21"/>
              </w:rPr>
              <w:t>Северо-Восточное межрегиональное управление Росприроднадзора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Магадан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32. </w:t>
            </w:r>
            <w:r>
              <w:rPr>
                <w:rFonts w:eastAsia="Calibri"/>
                <w:color w:val="2D2D2D"/>
                <w:sz w:val="21"/>
                <w:szCs w:val="21"/>
              </w:rPr>
              <w:t>Управление Росприроднадзора по Республике Саха (Якутия)</w:t>
            </w:r>
          </w:p>
          <w:p w:rsidR="005A4944" w:rsidRDefault="00072A81">
            <w:pPr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i/>
                <w:color w:val="2D2D2D"/>
                <w:sz w:val="21"/>
                <w:szCs w:val="21"/>
              </w:rPr>
              <w:t>г. Якутск</w:t>
            </w:r>
          </w:p>
        </w:tc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i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ИТОГО по РФ:</w:t>
            </w:r>
          </w:p>
        </w:tc>
        <w:tc>
          <w:tcPr>
            <w:tcW w:w="5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штат 3761 сотрудников, </w:t>
            </w: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годовой ФОТ –1 млрд 240 млн. руб</w:t>
            </w:r>
          </w:p>
        </w:tc>
      </w:tr>
      <w:tr w:rsidR="005A4944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5A4944">
            <w:pPr>
              <w:snapToGrid w:val="0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:rsidR="005A4944" w:rsidRDefault="00072A81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 xml:space="preserve">Таким образом, на 2019 год территориальные органы Федеральной службы по надзору в сфере природопользования представлены 32-мя межрегиональными управлениями, имеющие статус юридического лица, а также 44-мя отделами, </w:t>
      </w:r>
      <w:r>
        <w:rPr>
          <w:rFonts w:ascii="Calibri" w:eastAsia="Calibri" w:hAnsi="Calibri" w:cs="Calibri"/>
          <w:sz w:val="28"/>
          <w:szCs w:val="28"/>
          <w:lang w:eastAsia="en-US"/>
        </w:rPr>
        <w:t>без статуса юридического лица, осуществляющих государственные полномочия, как структурные подразделения  межрегиональных управлений</w:t>
      </w:r>
      <w:r>
        <w:rPr>
          <w:rFonts w:ascii="Calibri" w:eastAsia="Calibri" w:hAnsi="Calibri" w:cs="Calibri"/>
          <w:lang w:eastAsia="en-US"/>
        </w:rPr>
        <w:t xml:space="preserve">. </w:t>
      </w:r>
      <w:r>
        <w:rPr>
          <w:rFonts w:ascii="Calibri" w:eastAsia="Calibri" w:hAnsi="Calibri" w:cs="Calibri"/>
          <w:sz w:val="28"/>
          <w:szCs w:val="28"/>
          <w:lang w:eastAsia="en-US"/>
        </w:rPr>
        <w:t>На момент подготовки лекции</w:t>
      </w:r>
      <w:r>
        <w:rPr>
          <w:rFonts w:ascii="Calibri" w:eastAsia="Calibri" w:hAnsi="Calibri" w:cs="Calibri"/>
          <w:lang w:eastAsia="en-US"/>
        </w:rPr>
        <w:t xml:space="preserve"> </w:t>
      </w:r>
      <w:r>
        <w:rPr>
          <w:rFonts w:ascii="Calibri" w:eastAsia="Calibri" w:hAnsi="Calibri" w:cs="Calibri"/>
          <w:sz w:val="28"/>
          <w:szCs w:val="28"/>
          <w:lang w:eastAsia="en-US"/>
        </w:rPr>
        <w:t>функции и полномочия перечисленных органов находились в стадии формирования и согласования</w:t>
      </w:r>
      <w:r>
        <w:rPr>
          <w:rFonts w:ascii="Calibri" w:eastAsia="Calibri" w:hAnsi="Calibri" w:cs="Calibri"/>
          <w:lang w:eastAsia="en-US"/>
        </w:rPr>
        <w:t>.</w:t>
      </w:r>
    </w:p>
    <w:p w:rsidR="005A4944" w:rsidRDefault="00072A81">
      <w:pPr>
        <w:shd w:val="clear" w:color="auto" w:fill="FFFFFF"/>
        <w:jc w:val="both"/>
        <w:rPr>
          <w:sz w:val="30"/>
          <w:szCs w:val="30"/>
        </w:rPr>
      </w:pPr>
      <w:r>
        <w:rPr>
          <w:sz w:val="30"/>
          <w:szCs w:val="30"/>
        </w:rPr>
        <w:t>Гос</w:t>
      </w:r>
      <w:r>
        <w:rPr>
          <w:sz w:val="30"/>
          <w:szCs w:val="30"/>
        </w:rPr>
        <w:t>ударственный экологический надзор объектов хозяйственной деятельности, не подпадающих под это постановление, ведется</w:t>
      </w:r>
      <w:r>
        <w:rPr>
          <w:b/>
          <w:sz w:val="30"/>
          <w:szCs w:val="30"/>
        </w:rPr>
        <w:t xml:space="preserve">  </w:t>
      </w:r>
      <w:r>
        <w:rPr>
          <w:sz w:val="30"/>
          <w:szCs w:val="30"/>
        </w:rPr>
        <w:t>органами исполнительной власти субъектов РФ. Так, в НСО образовано Министерство природных ресурсов и охраны окружающей среды, которое  вхо</w:t>
      </w:r>
      <w:r>
        <w:rPr>
          <w:sz w:val="30"/>
          <w:szCs w:val="30"/>
        </w:rPr>
        <w:t xml:space="preserve">дит в структуру правительства области. Аналогичные </w:t>
      </w:r>
      <w:r>
        <w:rPr>
          <w:sz w:val="30"/>
          <w:szCs w:val="30"/>
        </w:rPr>
        <w:lastRenderedPageBreak/>
        <w:t>природоохранные структуры образованы во всех субъектах РФ, их полномочия и направления надзора будит рассмотрены в последующих лекциях.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</w:pPr>
      <w:r>
        <w:rPr>
          <w:sz w:val="30"/>
          <w:szCs w:val="30"/>
        </w:rPr>
        <w:t>В настоящей лекции остановимся на направлениях федерального экологич</w:t>
      </w:r>
      <w:r>
        <w:rPr>
          <w:sz w:val="30"/>
          <w:szCs w:val="30"/>
        </w:rPr>
        <w:t>еского надзора, выделенных в ст. 75 ФЗ «Об охране окружающей среды» - лесной надзор, земельный надзор, надзор в сфере недропользования. Правоустанавливающим актом, который регулирует деятельность этих надзоров, является «Положения о надзорах…» которые утве</w:t>
      </w:r>
      <w:r>
        <w:rPr>
          <w:sz w:val="30"/>
          <w:szCs w:val="30"/>
        </w:rPr>
        <w:t xml:space="preserve">рждаются постановлениями Правительства РФ: 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  <w:jc w:val="both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ЛЕСНОЙ НАДЗОР</w:t>
      </w:r>
    </w:p>
    <w:p w:rsidR="005A4944" w:rsidRDefault="005A4944">
      <w:pPr>
        <w:shd w:val="clear" w:color="auto" w:fill="FFFFFF"/>
        <w:jc w:val="both"/>
        <w:rPr>
          <w:b/>
          <w:color w:val="FF0000"/>
          <w:sz w:val="30"/>
          <w:szCs w:val="30"/>
        </w:rPr>
      </w:pP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4. </w:t>
      </w:r>
      <w:r>
        <w:rPr>
          <w:rFonts w:ascii="Times New Roman" w:hAnsi="Times New Roman" w:cs="Times New Roman"/>
          <w:sz w:val="30"/>
          <w:szCs w:val="30"/>
        </w:rPr>
        <w:t>Объекты, подлежащие государственному лесному контролю и надзору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, осуществляемому федеральными органами исполнительной власти в соответствии с </w:t>
      </w:r>
      <w:r>
        <w:rPr>
          <w:rFonts w:ascii="Times New Roman" w:hAnsi="Times New Roman" w:cs="Times New Roman"/>
          <w:sz w:val="30"/>
          <w:szCs w:val="30"/>
        </w:rPr>
        <w:t>Положением об осуществлении государственного лесно</w:t>
      </w:r>
      <w:r>
        <w:rPr>
          <w:rFonts w:ascii="Times New Roman" w:hAnsi="Times New Roman" w:cs="Times New Roman"/>
          <w:sz w:val="30"/>
          <w:szCs w:val="30"/>
        </w:rPr>
        <w:t xml:space="preserve">го контроля и надзора, утвержденным постановлением Правительства Российской Федерации от 22 июня 2007 г. N 394. </w:t>
      </w: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5A4944">
      <w:pPr>
        <w:shd w:val="clear" w:color="auto" w:fill="FFFFFF"/>
        <w:jc w:val="both"/>
        <w:rPr>
          <w:sz w:val="30"/>
          <w:szCs w:val="30"/>
        </w:rPr>
      </w:pPr>
    </w:p>
    <w:p w:rsidR="005A4944" w:rsidRDefault="00072A81">
      <w:pPr>
        <w:shd w:val="clear" w:color="auto" w:fill="FFFFFF"/>
      </w:pPr>
      <w:r>
        <w:t>Москва</w:t>
      </w:r>
    </w:p>
    <w:p w:rsidR="005A4944" w:rsidRDefault="00072A81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22 июня 2007 г.</w:t>
      </w:r>
    </w:p>
    <w:p w:rsidR="005A4944" w:rsidRDefault="00072A81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 394</w:t>
      </w:r>
    </w:p>
    <w:p w:rsidR="005A4944" w:rsidRDefault="00072A81">
      <w:pPr>
        <w:pStyle w:val="s13"/>
        <w:shd w:val="clear" w:color="auto" w:fill="FFFFFF"/>
        <w:jc w:val="both"/>
      </w:pPr>
      <w:r>
        <w:rPr>
          <w:rFonts w:ascii="Arial" w:hAnsi="Arial" w:cs="Arial"/>
          <w:color w:val="000000"/>
        </w:rPr>
        <w:t>3. </w:t>
      </w:r>
      <w:r>
        <w:rPr>
          <w:rFonts w:ascii="Arial" w:hAnsi="Arial" w:cs="Arial"/>
          <w:b/>
          <w:color w:val="000000"/>
        </w:rPr>
        <w:t>Федеральный государственный лесной надзор (лесную охрану) осуществляют:</w:t>
      </w:r>
    </w:p>
    <w:p w:rsidR="005A4944" w:rsidRDefault="00072A81">
      <w:pPr>
        <w:pStyle w:val="s13"/>
        <w:shd w:val="clear" w:color="auto" w:fill="FFFFFF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Федеральное агентство лесного хозяйства, </w:t>
      </w:r>
    </w:p>
    <w:p w:rsidR="005A4944" w:rsidRDefault="005A4944">
      <w:pPr>
        <w:pStyle w:val="s13"/>
        <w:shd w:val="clear" w:color="auto" w:fill="FFFFFF"/>
        <w:jc w:val="both"/>
        <w:rPr>
          <w:rFonts w:ascii="Arial" w:hAnsi="Arial" w:cs="Arial"/>
          <w:b/>
          <w:color w:val="000000"/>
        </w:rPr>
      </w:pPr>
    </w:p>
    <w:p w:rsidR="005A4944" w:rsidRDefault="00072A81">
      <w:pPr>
        <w:pStyle w:val="s13"/>
        <w:shd w:val="clear" w:color="auto" w:fill="FFFFFF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Федеральная служба по надзору в сфере природопользования</w:t>
      </w:r>
    </w:p>
    <w:p w:rsidR="005A4944" w:rsidRDefault="005A4944">
      <w:pPr>
        <w:pStyle w:val="s13"/>
        <w:shd w:val="clear" w:color="auto" w:fill="FFFFFF"/>
        <w:jc w:val="both"/>
        <w:rPr>
          <w:rFonts w:ascii="Arial" w:hAnsi="Arial" w:cs="Arial"/>
          <w:b/>
          <w:color w:val="000000"/>
        </w:rPr>
      </w:pPr>
    </w:p>
    <w:p w:rsidR="005A4944" w:rsidRDefault="00072A81">
      <w:pPr>
        <w:pStyle w:val="s13"/>
        <w:shd w:val="clear" w:color="auto" w:fill="FFFFFF"/>
        <w:jc w:val="both"/>
      </w:pPr>
      <w:r>
        <w:rPr>
          <w:rFonts w:ascii="Arial" w:hAnsi="Arial" w:cs="Arial"/>
          <w:b/>
          <w:color w:val="000000"/>
        </w:rPr>
        <w:t>Органы исполнительной власти субъектов Российской Федерации</w:t>
      </w:r>
      <w:r>
        <w:rPr>
          <w:rFonts w:ascii="Arial" w:hAnsi="Arial" w:cs="Arial"/>
          <w:color w:val="000000"/>
        </w:rPr>
        <w:t xml:space="preserve"> в рамках переданных полномочий Российской Федерации по осуществлению федерального государственн</w:t>
      </w:r>
      <w:r>
        <w:rPr>
          <w:rFonts w:ascii="Arial" w:hAnsi="Arial" w:cs="Arial"/>
          <w:color w:val="000000"/>
        </w:rPr>
        <w:t>ого лесного надзора (лесной охраны) согласно их компетенции в соответствии с законодательством Российской Федерации.</w:t>
      </w:r>
    </w:p>
    <w:p w:rsidR="005A4944" w:rsidRDefault="00072A81">
      <w:pPr>
        <w:shd w:val="clear" w:color="auto" w:fill="FFFFFF"/>
        <w:ind w:firstLine="720"/>
        <w:jc w:val="both"/>
      </w:pPr>
      <w:r>
        <w:rPr>
          <w:rFonts w:ascii="Arial" w:hAnsi="Arial" w:cs="Arial"/>
          <w:color w:val="000000"/>
        </w:rPr>
        <w:t>Федеральный государственный лесной надзор (лесную охрану) могут осуществлять государственные учреждения, подведомственные органам государст</w:t>
      </w:r>
      <w:r>
        <w:rPr>
          <w:rFonts w:ascii="Arial" w:hAnsi="Arial" w:cs="Arial"/>
          <w:color w:val="000000"/>
        </w:rPr>
        <w:t xml:space="preserve">венной власти субъектов Российской Федерации, в пределах полномочий указанных органов, определенных в соответствии с </w:t>
      </w:r>
      <w:hyperlink r:id="rId41" w:anchor="block_831" w:history="1">
        <w:r>
          <w:rPr>
            <w:rStyle w:val="InternetLink"/>
            <w:rFonts w:ascii="Arial" w:hAnsi="Arial" w:cs="Arial"/>
            <w:color w:val="008000"/>
          </w:rPr>
          <w:t>частью 1 статьи 83</w:t>
        </w:r>
      </w:hyperlink>
      <w:r>
        <w:rPr>
          <w:rFonts w:ascii="Arial" w:hAnsi="Arial" w:cs="Arial"/>
          <w:color w:val="000000"/>
        </w:rPr>
        <w:t xml:space="preserve"> Лесного кодекса Российской Федерации, а также государств</w:t>
      </w:r>
      <w:r>
        <w:rPr>
          <w:rFonts w:ascii="Arial" w:hAnsi="Arial" w:cs="Arial"/>
          <w:color w:val="000000"/>
        </w:rPr>
        <w:t xml:space="preserve">енные учреждения, подведомственные Федеральному агентству лесного хозяйства, в пределах полномочий указанного федерального органа исполнительной власти, определенных в соответствии с </w:t>
      </w:r>
      <w:hyperlink r:id="rId42" w:anchor="block_832" w:history="1">
        <w:r>
          <w:rPr>
            <w:rStyle w:val="InternetLink"/>
            <w:rFonts w:ascii="Arial" w:hAnsi="Arial" w:cs="Arial"/>
            <w:color w:val="008000"/>
          </w:rPr>
          <w:t>частью 2 ста</w:t>
        </w:r>
        <w:r>
          <w:rPr>
            <w:rStyle w:val="InternetLink"/>
            <w:rFonts w:ascii="Arial" w:hAnsi="Arial" w:cs="Arial"/>
            <w:color w:val="008000"/>
          </w:rPr>
          <w:t>тьи 83</w:t>
        </w:r>
      </w:hyperlink>
      <w:r>
        <w:rPr>
          <w:rFonts w:ascii="Arial" w:hAnsi="Arial" w:cs="Arial"/>
          <w:color w:val="000000"/>
        </w:rPr>
        <w:t xml:space="preserve"> Лесного кодекса Российской Федерации.</w:t>
      </w:r>
    </w:p>
    <w:p w:rsidR="005A4944" w:rsidRDefault="005A4944">
      <w:pPr>
        <w:pStyle w:val="s13"/>
        <w:shd w:val="clear" w:color="auto" w:fill="FFFFFF"/>
        <w:jc w:val="both"/>
        <w:rPr>
          <w:rFonts w:ascii="Arial" w:hAnsi="Arial" w:cs="Arial"/>
          <w:color w:val="000000"/>
        </w:rPr>
      </w:pPr>
    </w:p>
    <w:p w:rsidR="005A4944" w:rsidRDefault="00072A81">
      <w:pPr>
        <w:pStyle w:val="s13"/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</w:t>
      </w:r>
      <w:r>
        <w:rPr>
          <w:rFonts w:ascii="Arial" w:hAnsi="Arial" w:cs="Arial"/>
          <w:b/>
          <w:color w:val="000000"/>
        </w:rPr>
        <w:t xml:space="preserve">. Органы исполнительной власти субъектов Российской Федерации осуществляют </w:t>
      </w:r>
      <w:r>
        <w:rPr>
          <w:rFonts w:ascii="Arial" w:hAnsi="Arial" w:cs="Arial"/>
          <w:b/>
          <w:color w:val="000000"/>
          <w:u w:val="single"/>
        </w:rPr>
        <w:t xml:space="preserve">федеральный государственный лесной надзор (лесную </w:t>
      </w:r>
      <w:r>
        <w:rPr>
          <w:rFonts w:ascii="Arial" w:hAnsi="Arial" w:cs="Arial"/>
          <w:b/>
          <w:color w:val="000000"/>
          <w:u w:val="single"/>
        </w:rPr>
        <w:lastRenderedPageBreak/>
        <w:t xml:space="preserve">охрану) на землях лесного фонда в отношении лесничеств и лесопарков, находящихся </w:t>
      </w:r>
      <w:r>
        <w:rPr>
          <w:rFonts w:ascii="Arial" w:hAnsi="Arial" w:cs="Arial"/>
          <w:b/>
          <w:color w:val="000000"/>
          <w:u w:val="single"/>
        </w:rPr>
        <w:t>на территории соответствующего субъекта</w:t>
      </w:r>
      <w:r>
        <w:rPr>
          <w:rFonts w:ascii="Arial" w:hAnsi="Arial" w:cs="Arial"/>
          <w:b/>
          <w:color w:val="000000"/>
        </w:rPr>
        <w:t xml:space="preserve"> Российской Федерации</w:t>
      </w:r>
      <w:r>
        <w:rPr>
          <w:rFonts w:ascii="Arial" w:hAnsi="Arial" w:cs="Arial"/>
          <w:color w:val="000000"/>
        </w:rPr>
        <w:t xml:space="preserve">, в пределах полномочий, определенных в соответствии с </w:t>
      </w:r>
      <w:hyperlink r:id="rId43" w:anchor="block_831" w:history="1">
        <w:r>
          <w:rPr>
            <w:rStyle w:val="InternetLink"/>
            <w:rFonts w:ascii="Arial" w:hAnsi="Arial" w:cs="Arial"/>
            <w:color w:val="008000"/>
          </w:rPr>
          <w:t>частью 1 статьи 83</w:t>
        </w:r>
      </w:hyperlink>
      <w:r>
        <w:rPr>
          <w:rFonts w:ascii="Arial" w:hAnsi="Arial" w:cs="Arial"/>
          <w:color w:val="000000"/>
        </w:rPr>
        <w:t xml:space="preserve"> Лесного кодекса Российской Федерации.</w:t>
      </w:r>
    </w:p>
    <w:p w:rsidR="005A4944" w:rsidRDefault="005A4944">
      <w:pPr>
        <w:pStyle w:val="s13"/>
        <w:shd w:val="clear" w:color="auto" w:fill="FFFFFF"/>
        <w:jc w:val="both"/>
        <w:rPr>
          <w:rFonts w:ascii="Arial" w:hAnsi="Arial" w:cs="Arial"/>
          <w:color w:val="000000"/>
        </w:rPr>
      </w:pPr>
    </w:p>
    <w:p w:rsidR="005A4944" w:rsidRDefault="00072A81">
      <w:pPr>
        <w:shd w:val="clear" w:color="auto" w:fill="FFFFFF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Федеральное агентст</w:t>
      </w:r>
      <w:r>
        <w:rPr>
          <w:rFonts w:ascii="Arial" w:hAnsi="Arial" w:cs="Arial"/>
          <w:b/>
          <w:color w:val="000000"/>
        </w:rPr>
        <w:t xml:space="preserve">во лесного хозяйства осуществляет непосредственно и через свои территориальные органы федеральный государственный лесной надзор (лесную охрану) на </w:t>
      </w:r>
      <w:hyperlink r:id="rId44" w:anchor="block_101" w:history="1">
        <w:r>
          <w:rPr>
            <w:rStyle w:val="InternetLink"/>
            <w:rFonts w:ascii="Arial" w:hAnsi="Arial" w:cs="Arial"/>
            <w:b/>
            <w:color w:val="008000"/>
          </w:rPr>
          <w:t>землях лесного фонда</w:t>
        </w:r>
      </w:hyperlink>
      <w:r>
        <w:rPr>
          <w:rFonts w:ascii="Arial" w:hAnsi="Arial" w:cs="Arial"/>
          <w:b/>
          <w:color w:val="000000"/>
        </w:rPr>
        <w:t xml:space="preserve"> в отношении лесничеств и лесопарков, указанных в </w:t>
      </w:r>
      <w:hyperlink r:id="rId45" w:anchor="block_832" w:history="1">
        <w:r>
          <w:rPr>
            <w:rStyle w:val="InternetLink"/>
            <w:rFonts w:ascii="Arial" w:hAnsi="Arial" w:cs="Arial"/>
            <w:b/>
            <w:color w:val="008000"/>
          </w:rPr>
          <w:t>части 2 статьи 83</w:t>
        </w:r>
      </w:hyperlink>
      <w:r>
        <w:rPr>
          <w:rFonts w:ascii="Arial" w:hAnsi="Arial" w:cs="Arial"/>
          <w:b/>
          <w:color w:val="000000"/>
        </w:rPr>
        <w:t xml:space="preserve"> Лесного кодекса Российской Федерации, </w:t>
      </w:r>
      <w:r>
        <w:rPr>
          <w:rFonts w:ascii="Arial" w:hAnsi="Arial" w:cs="Arial"/>
          <w:b/>
          <w:color w:val="000000"/>
          <w:u w:val="single"/>
        </w:rPr>
        <w:t>в лесах, расположенных на землях обороны и безопасности,</w:t>
      </w:r>
      <w:r>
        <w:rPr>
          <w:rFonts w:ascii="Arial" w:hAnsi="Arial" w:cs="Arial"/>
          <w:b/>
          <w:color w:val="000000"/>
        </w:rPr>
        <w:t xml:space="preserve"> и в случаях</w:t>
      </w:r>
      <w:r>
        <w:rPr>
          <w:rFonts w:ascii="Arial" w:hAnsi="Arial" w:cs="Arial"/>
          <w:color w:val="000000"/>
        </w:rPr>
        <w:t>, когда полномочия</w:t>
      </w:r>
      <w:r>
        <w:rPr>
          <w:rFonts w:ascii="Arial" w:hAnsi="Arial" w:cs="Arial"/>
          <w:color w:val="000000"/>
        </w:rPr>
        <w:t xml:space="preserve">, переданные Российской Федерацией органам государственной власти субъектов Российской Федерации в соответствии с </w:t>
      </w:r>
      <w:hyperlink r:id="rId46" w:anchor="block_831" w:history="1">
        <w:r>
          <w:rPr>
            <w:rStyle w:val="InternetLink"/>
            <w:rFonts w:ascii="Arial" w:hAnsi="Arial" w:cs="Arial"/>
            <w:color w:val="008000"/>
          </w:rPr>
          <w:t>частью 1 статьи 83</w:t>
        </w:r>
      </w:hyperlink>
      <w:r>
        <w:rPr>
          <w:rFonts w:ascii="Arial" w:hAnsi="Arial" w:cs="Arial"/>
          <w:color w:val="000000"/>
        </w:rPr>
        <w:t xml:space="preserve"> Лесного кодекса Российской Федерации, изъяты в установленно</w:t>
      </w:r>
      <w:r>
        <w:rPr>
          <w:rFonts w:ascii="Arial" w:hAnsi="Arial" w:cs="Arial"/>
          <w:color w:val="000000"/>
        </w:rPr>
        <w:t>м порядке у органов государственной власти субъектов Российской Федерации.</w:t>
      </w:r>
    </w:p>
    <w:p w:rsidR="005A4944" w:rsidRDefault="005A4944">
      <w:pPr>
        <w:shd w:val="clear" w:color="auto" w:fill="FFFFFF"/>
        <w:ind w:firstLine="720"/>
        <w:jc w:val="both"/>
        <w:rPr>
          <w:rFonts w:ascii="Arial" w:hAnsi="Arial" w:cs="Arial"/>
          <w:color w:val="000000"/>
        </w:rPr>
      </w:pPr>
    </w:p>
    <w:p w:rsidR="005A4944" w:rsidRDefault="00072A81">
      <w:pPr>
        <w:shd w:val="clear" w:color="auto" w:fill="FFFFFF"/>
        <w:ind w:firstLine="720"/>
        <w:jc w:val="both"/>
      </w:pPr>
      <w:r>
        <w:rPr>
          <w:rFonts w:ascii="Arial" w:hAnsi="Arial" w:cs="Arial"/>
          <w:b/>
          <w:color w:val="000000"/>
        </w:rPr>
        <w:t>Федеральная служба по надзору в сфере природопользования</w:t>
      </w:r>
      <w:r>
        <w:rPr>
          <w:rFonts w:ascii="Arial" w:hAnsi="Arial" w:cs="Arial"/>
          <w:color w:val="000000"/>
        </w:rPr>
        <w:t xml:space="preserve"> осуществляет непосредственно и через свои территориальные органы федеральный государственный лесной надзор (лесную охрану) </w:t>
      </w:r>
      <w:r>
        <w:rPr>
          <w:rFonts w:ascii="Arial" w:hAnsi="Arial" w:cs="Arial"/>
          <w:color w:val="000000"/>
        </w:rPr>
        <w:t xml:space="preserve">на </w:t>
      </w:r>
      <w:hyperlink r:id="rId47" w:anchor="block_95" w:history="1">
        <w:r>
          <w:rPr>
            <w:rStyle w:val="InternetLink"/>
            <w:rFonts w:ascii="Arial" w:hAnsi="Arial" w:cs="Arial"/>
            <w:b/>
            <w:color w:val="008000"/>
          </w:rPr>
          <w:t>землях особо охраняемых природных территорий</w:t>
        </w:r>
      </w:hyperlink>
      <w:r>
        <w:rPr>
          <w:rFonts w:ascii="Arial" w:hAnsi="Arial" w:cs="Arial"/>
          <w:b/>
          <w:color w:val="000000"/>
          <w:u w:val="single"/>
        </w:rPr>
        <w:t xml:space="preserve"> федерального значения.</w:t>
      </w:r>
    </w:p>
    <w:p w:rsidR="005A4944" w:rsidRDefault="005A4944">
      <w:pPr>
        <w:shd w:val="clear" w:color="auto" w:fill="FFFFFF"/>
        <w:ind w:firstLine="720"/>
        <w:jc w:val="both"/>
        <w:rPr>
          <w:rFonts w:ascii="Arial" w:hAnsi="Arial" w:cs="Arial"/>
          <w:b/>
          <w:color w:val="000000"/>
          <w:u w:val="single"/>
        </w:rPr>
      </w:pPr>
    </w:p>
    <w:p w:rsidR="005A4944" w:rsidRDefault="00072A81">
      <w:pPr>
        <w:pStyle w:val="s13"/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Федеральное агентство лесного хозяйства и Федеральная служба по надзору в сфере природопользования, их территориальные</w:t>
      </w:r>
      <w:r>
        <w:rPr>
          <w:rFonts w:ascii="Arial" w:hAnsi="Arial" w:cs="Arial"/>
          <w:color w:val="000000"/>
        </w:rPr>
        <w:t xml:space="preserve"> органы и органы исполнительной власти субъектов Российской Федерации при осуществлении федерального государственного лесного надзора (лесной охраны) взаимодействуют с федеральными органами исполнительной власти и их территориальными органами, органами гос</w:t>
      </w:r>
      <w:r>
        <w:rPr>
          <w:rFonts w:ascii="Arial" w:hAnsi="Arial" w:cs="Arial"/>
          <w:color w:val="000000"/>
        </w:rPr>
        <w:t>ударственной власти субъектов Российской Федерации, органами местного самоуправления, а также с организациями и гражданами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…………………………………………………………………………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color w:val="FF0000"/>
          <w:sz w:val="30"/>
          <w:szCs w:val="30"/>
        </w:rPr>
      </w:pPr>
      <w:r>
        <w:rPr>
          <w:rFonts w:ascii="Times New Roman" w:hAnsi="Times New Roman" w:cs="Times New Roman"/>
          <w:b w:val="0"/>
          <w:color w:val="FF0000"/>
          <w:sz w:val="30"/>
          <w:szCs w:val="30"/>
        </w:rPr>
        <w:t>ЗЕМЕЛЬНЫЙ НАДЗОР</w:t>
      </w: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b w:val="0"/>
          <w:color w:val="FF0000"/>
          <w:sz w:val="30"/>
          <w:szCs w:val="30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5. Объекты, подлежащие государственному земельному надзору, осуществляемому федеральными органами исполнительной власти в соответствии с </w:t>
      </w:r>
      <w:r>
        <w:rPr>
          <w:rFonts w:ascii="Times New Roman" w:hAnsi="Times New Roman" w:cs="Times New Roman"/>
          <w:sz w:val="30"/>
          <w:szCs w:val="30"/>
        </w:rPr>
        <w:t>Положением о государственном земельном контроле, утвержденным постановлением Правительства Российской Федерации от 15 н</w:t>
      </w:r>
      <w:r>
        <w:rPr>
          <w:rFonts w:ascii="Times New Roman" w:hAnsi="Times New Roman" w:cs="Times New Roman"/>
          <w:sz w:val="30"/>
          <w:szCs w:val="30"/>
        </w:rPr>
        <w:t>оября 2006 г. N 689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.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………………..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  <w:r>
        <w:rPr>
          <w:color w:val="000000"/>
        </w:rPr>
        <w:t> 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Извлечение из ПП РФ №689</w:t>
      </w:r>
    </w:p>
    <w:p w:rsidR="005A4944" w:rsidRDefault="00072A81">
      <w:pPr>
        <w:pStyle w:val="s13"/>
        <w:shd w:val="clear" w:color="auto" w:fill="FFFFFF"/>
        <w:jc w:val="both"/>
      </w:pPr>
      <w:r>
        <w:rPr>
          <w:b/>
          <w:color w:val="FF0000"/>
          <w:sz w:val="28"/>
          <w:szCs w:val="28"/>
        </w:rPr>
        <w:t>Федеральная служба государственной регистрации, кадастра и картографии</w:t>
      </w:r>
      <w:r>
        <w:rPr>
          <w:color w:val="000000"/>
          <w:sz w:val="28"/>
          <w:szCs w:val="28"/>
        </w:rPr>
        <w:t xml:space="preserve"> и ее территориальные органы осуществляют государственный земельный надзор за соблюдением:</w:t>
      </w:r>
    </w:p>
    <w:p w:rsidR="005A4944" w:rsidRDefault="00072A81">
      <w:pPr>
        <w:pStyle w:val="s13"/>
        <w:shd w:val="clear" w:color="auto" w:fill="FFFFFF"/>
        <w:jc w:val="both"/>
      </w:pPr>
      <w:r>
        <w:rPr>
          <w:color w:val="000000"/>
          <w:sz w:val="28"/>
          <w:szCs w:val="28"/>
        </w:rPr>
        <w:t>а) выполнения требований земельного за</w:t>
      </w:r>
      <w:r>
        <w:rPr>
          <w:color w:val="000000"/>
          <w:sz w:val="28"/>
          <w:szCs w:val="28"/>
        </w:rPr>
        <w:t xml:space="preserve">конодательства </w:t>
      </w:r>
      <w:r>
        <w:rPr>
          <w:b/>
          <w:color w:val="000000"/>
          <w:sz w:val="28"/>
          <w:szCs w:val="28"/>
        </w:rPr>
        <w:t xml:space="preserve">о недопущении самовольного занятия земельных участков, самовольного обмена земельными участками и использования земельных участков без оформленных на них в установленном порядке правоустанавливающих </w:t>
      </w:r>
      <w:r>
        <w:rPr>
          <w:b/>
          <w:color w:val="000000"/>
          <w:sz w:val="28"/>
          <w:szCs w:val="28"/>
        </w:rPr>
        <w:lastRenderedPageBreak/>
        <w:t xml:space="preserve">документов, </w:t>
      </w:r>
      <w:r>
        <w:rPr>
          <w:color w:val="000000"/>
          <w:sz w:val="28"/>
          <w:szCs w:val="28"/>
        </w:rPr>
        <w:t>а также без документов, разреш</w:t>
      </w:r>
      <w:r>
        <w:rPr>
          <w:color w:val="000000"/>
          <w:sz w:val="28"/>
          <w:szCs w:val="28"/>
        </w:rPr>
        <w:t>ающих осуществление хозяйственной деятельности;</w:t>
      </w:r>
    </w:p>
    <w:p w:rsidR="005A4944" w:rsidRDefault="00072A81">
      <w:pPr>
        <w:pStyle w:val="s13"/>
        <w:shd w:val="clear" w:color="auto" w:fill="FFFFFF"/>
        <w:jc w:val="both"/>
      </w:pPr>
      <w:r>
        <w:rPr>
          <w:color w:val="000000"/>
          <w:sz w:val="28"/>
          <w:szCs w:val="28"/>
        </w:rPr>
        <w:t>б) </w:t>
      </w:r>
      <w:r>
        <w:rPr>
          <w:b/>
          <w:color w:val="000000"/>
          <w:sz w:val="28"/>
          <w:szCs w:val="28"/>
        </w:rPr>
        <w:t>порядка переуступки права пользования землей</w:t>
      </w:r>
      <w:r>
        <w:rPr>
          <w:color w:val="000000"/>
          <w:sz w:val="28"/>
          <w:szCs w:val="28"/>
        </w:rPr>
        <w:t>;</w:t>
      </w:r>
    </w:p>
    <w:p w:rsidR="005A4944" w:rsidRDefault="00072A81">
      <w:pPr>
        <w:pStyle w:val="s13"/>
        <w:shd w:val="clear" w:color="auto" w:fill="FFFFFF"/>
        <w:jc w:val="both"/>
      </w:pPr>
      <w:r>
        <w:rPr>
          <w:color w:val="000000"/>
          <w:sz w:val="28"/>
          <w:szCs w:val="28"/>
        </w:rPr>
        <w:t>в) </w:t>
      </w:r>
      <w:r>
        <w:rPr>
          <w:b/>
          <w:color w:val="000000"/>
          <w:sz w:val="28"/>
          <w:szCs w:val="28"/>
        </w:rPr>
        <w:t>выполнения требований земельного законодательства об использовании земель по целевому назначению в соответствии с принадлежностью к той или иной категории з</w:t>
      </w:r>
      <w:r>
        <w:rPr>
          <w:b/>
          <w:color w:val="000000"/>
          <w:sz w:val="28"/>
          <w:szCs w:val="28"/>
        </w:rPr>
        <w:t>емель</w:t>
      </w:r>
      <w:r>
        <w:rPr>
          <w:color w:val="000000"/>
          <w:sz w:val="28"/>
          <w:szCs w:val="28"/>
        </w:rPr>
        <w:t xml:space="preserve"> и разрешенным использованием, а также о выполнении обязанностей по приведению земель в состояние, пригодное для использования по целевому назначению;</w:t>
      </w:r>
    </w:p>
    <w:p w:rsidR="005A4944" w:rsidRDefault="00072A81">
      <w:pPr>
        <w:pStyle w:val="s1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 выполнения требований о наличии и сохранности межевых знаков границ земельных участков;</w:t>
      </w:r>
    </w:p>
    <w:p w:rsidR="005A4944" w:rsidRDefault="00072A81">
      <w:pPr>
        <w:pStyle w:val="s13"/>
        <w:shd w:val="clear" w:color="auto" w:fill="FFFFFF"/>
        <w:jc w:val="both"/>
      </w:pPr>
      <w:r>
        <w:rPr>
          <w:color w:val="000000"/>
          <w:sz w:val="28"/>
          <w:szCs w:val="28"/>
        </w:rPr>
        <w:t>д) </w:t>
      </w:r>
      <w:r>
        <w:rPr>
          <w:b/>
          <w:color w:val="000000"/>
          <w:sz w:val="28"/>
          <w:szCs w:val="28"/>
        </w:rPr>
        <w:t>порядк</w:t>
      </w:r>
      <w:r>
        <w:rPr>
          <w:b/>
          <w:color w:val="000000"/>
          <w:sz w:val="28"/>
          <w:szCs w:val="28"/>
        </w:rPr>
        <w:t>а предоставления сведений о состоянии земель</w:t>
      </w:r>
      <w:r>
        <w:rPr>
          <w:color w:val="000000"/>
          <w:sz w:val="28"/>
          <w:szCs w:val="28"/>
        </w:rPr>
        <w:t>;</w:t>
      </w:r>
    </w:p>
    <w:p w:rsidR="005A4944" w:rsidRDefault="00072A81">
      <w:pPr>
        <w:pStyle w:val="s1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е) исполнения предписаний по вопросам соблюдения земельного законодательства и устранения нарушений в области земельных отношений;</w:t>
      </w:r>
    </w:p>
    <w:p w:rsidR="005A4944" w:rsidRDefault="00072A81">
      <w:pPr>
        <w:pStyle w:val="s1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ж) выполнения иных требований земельного законодательства по вопросам </w:t>
      </w:r>
      <w:r>
        <w:rPr>
          <w:color w:val="000000"/>
          <w:sz w:val="28"/>
          <w:szCs w:val="28"/>
        </w:rPr>
        <w:t>использования и охраны земель в пределах установленной сферы деятельности.</w:t>
      </w:r>
    </w:p>
    <w:p w:rsidR="005A4944" w:rsidRDefault="005A4944">
      <w:pPr>
        <w:pStyle w:val="s13"/>
        <w:shd w:val="clear" w:color="auto" w:fill="FFFFFF"/>
        <w:jc w:val="both"/>
        <w:rPr>
          <w:color w:val="000000"/>
          <w:sz w:val="28"/>
          <w:szCs w:val="28"/>
        </w:rPr>
      </w:pPr>
    </w:p>
    <w:p w:rsidR="005A4944" w:rsidRDefault="00072A81">
      <w:pPr>
        <w:pStyle w:val="s13"/>
        <w:shd w:val="clear" w:color="auto" w:fill="FFFFFF"/>
        <w:jc w:val="both"/>
      </w:pPr>
      <w:r>
        <w:rPr>
          <w:color w:val="000000"/>
          <w:sz w:val="28"/>
          <w:szCs w:val="28"/>
        </w:rPr>
        <w:t> </w:t>
      </w:r>
      <w:r>
        <w:rPr>
          <w:b/>
          <w:color w:val="FF0000"/>
          <w:sz w:val="28"/>
          <w:szCs w:val="28"/>
        </w:rPr>
        <w:t>Федеральная служба по надзору в сфере природопользования</w:t>
      </w:r>
      <w:r>
        <w:rPr>
          <w:color w:val="000000"/>
          <w:sz w:val="28"/>
          <w:szCs w:val="28"/>
        </w:rPr>
        <w:t xml:space="preserve"> и ее территориальные органы осуществляют государственный земельный надзор за соблюдением:</w:t>
      </w:r>
    </w:p>
    <w:p w:rsidR="005A4944" w:rsidRDefault="00072A81">
      <w:pPr>
        <w:pStyle w:val="s13"/>
        <w:shd w:val="clear" w:color="auto" w:fill="FFFFFF"/>
        <w:jc w:val="both"/>
      </w:pPr>
      <w:r>
        <w:rPr>
          <w:color w:val="000000"/>
          <w:sz w:val="28"/>
          <w:szCs w:val="28"/>
        </w:rPr>
        <w:t>а) </w:t>
      </w:r>
      <w:r>
        <w:rPr>
          <w:b/>
          <w:color w:val="000000"/>
          <w:sz w:val="28"/>
          <w:szCs w:val="28"/>
        </w:rPr>
        <w:t>выполнения обязанностей по ре</w:t>
      </w:r>
      <w:r>
        <w:rPr>
          <w:b/>
          <w:color w:val="000000"/>
          <w:sz w:val="28"/>
          <w:szCs w:val="28"/>
        </w:rPr>
        <w:t>культивации земель</w:t>
      </w:r>
      <w:r>
        <w:rPr>
          <w:color w:val="000000"/>
          <w:sz w:val="28"/>
          <w:szCs w:val="28"/>
        </w:rPr>
        <w:t xml:space="preserve"> после завершения разработки месторождений полезных ископаемых (включая общераспространенные полезные ископаемые), строительных, мелиоративных, лесозаготовительных, изыскательских и иных работ, в том числе работ, осуществляемых для внутри</w:t>
      </w:r>
      <w:r>
        <w:rPr>
          <w:color w:val="000000"/>
          <w:sz w:val="28"/>
          <w:szCs w:val="28"/>
        </w:rPr>
        <w:t>хозяйственных или собственных надобностей;</w:t>
      </w:r>
    </w:p>
    <w:p w:rsidR="005A4944" w:rsidRDefault="00072A81">
      <w:pPr>
        <w:pStyle w:val="s13"/>
        <w:shd w:val="clear" w:color="auto" w:fill="FFFFFF"/>
        <w:jc w:val="both"/>
      </w:pPr>
      <w:r>
        <w:rPr>
          <w:color w:val="000000"/>
          <w:sz w:val="28"/>
          <w:szCs w:val="28"/>
        </w:rPr>
        <w:t>б) </w:t>
      </w:r>
      <w:r>
        <w:rPr>
          <w:b/>
          <w:color w:val="000000"/>
          <w:sz w:val="28"/>
          <w:szCs w:val="28"/>
        </w:rPr>
        <w:t>выполнения требований и обязательных мероприятий по улучшению земель и охране почв</w:t>
      </w:r>
      <w:r>
        <w:rPr>
          <w:color w:val="000000"/>
          <w:sz w:val="28"/>
          <w:szCs w:val="28"/>
        </w:rPr>
        <w:t xml:space="preserve"> от ветровой, водной эрозии и предотвращению других процессов, ухудшающих качественное состояние земель;</w:t>
      </w:r>
    </w:p>
    <w:p w:rsidR="005A4944" w:rsidRDefault="00072A81">
      <w:pPr>
        <w:pStyle w:val="s1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 выполнения требовани</w:t>
      </w:r>
      <w:r>
        <w:rPr>
          <w:color w:val="000000"/>
          <w:sz w:val="28"/>
          <w:szCs w:val="28"/>
        </w:rPr>
        <w:t>й законодательства Российской Федерации о недопущении использования участков лесного фонда для раскорчевки, переработки лесных ресурсов, устройства складов, возведения построек (строительства), распашки и других целей без специальных разрешений на использо</w:t>
      </w:r>
      <w:r>
        <w:rPr>
          <w:color w:val="000000"/>
          <w:sz w:val="28"/>
          <w:szCs w:val="28"/>
        </w:rPr>
        <w:t>вание указанных участков;</w:t>
      </w:r>
    </w:p>
    <w:p w:rsidR="005A4944" w:rsidRDefault="00072A81">
      <w:pPr>
        <w:pStyle w:val="s13"/>
        <w:shd w:val="clear" w:color="auto" w:fill="FFFFFF"/>
        <w:jc w:val="both"/>
      </w:pPr>
      <w:r>
        <w:rPr>
          <w:color w:val="000000"/>
          <w:sz w:val="28"/>
          <w:szCs w:val="28"/>
        </w:rPr>
        <w:t>г) </w:t>
      </w:r>
      <w:r>
        <w:rPr>
          <w:b/>
          <w:color w:val="000000"/>
          <w:sz w:val="28"/>
          <w:szCs w:val="28"/>
        </w:rPr>
        <w:t>режима использования земельных участков и лесов в водоохранных зонах и прибрежных полосах водных объектов</w:t>
      </w:r>
      <w:r>
        <w:rPr>
          <w:color w:val="000000"/>
          <w:sz w:val="28"/>
          <w:szCs w:val="28"/>
        </w:rPr>
        <w:t>;</w:t>
      </w:r>
    </w:p>
    <w:p w:rsidR="005A4944" w:rsidRDefault="00072A81">
      <w:pPr>
        <w:pStyle w:val="s1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д) выполнения иных требований земельного законодательства по вопросам использования и охраны земель в пределах установле</w:t>
      </w:r>
      <w:r>
        <w:rPr>
          <w:color w:val="000000"/>
          <w:sz w:val="28"/>
          <w:szCs w:val="28"/>
        </w:rPr>
        <w:t>нной сферы деятельности.</w:t>
      </w:r>
    </w:p>
    <w:p w:rsidR="005A4944" w:rsidRDefault="005A4944">
      <w:pPr>
        <w:pStyle w:val="s13"/>
        <w:shd w:val="clear" w:color="auto" w:fill="FFFFFF"/>
        <w:jc w:val="both"/>
        <w:rPr>
          <w:color w:val="000000"/>
          <w:sz w:val="28"/>
          <w:szCs w:val="28"/>
        </w:rPr>
      </w:pPr>
    </w:p>
    <w:p w:rsidR="005A4944" w:rsidRDefault="005A4944">
      <w:pPr>
        <w:pStyle w:val="ConsPlusTitl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НАДЗОР ЗА НЕДРОПОЛЬЗОВАНИЕМ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color w:val="000000"/>
        </w:rPr>
        <w:t>……………………..</w:t>
      </w:r>
      <w:r>
        <w:rPr>
          <w:color w:val="000000"/>
        </w:rPr>
        <w:br/>
      </w:r>
      <w:r>
        <w:rPr>
          <w:rFonts w:ascii="Times New Roman" w:hAnsi="Times New Roman" w:cs="Times New Roman"/>
          <w:b w:val="0"/>
          <w:sz w:val="30"/>
          <w:szCs w:val="30"/>
        </w:rPr>
        <w:lastRenderedPageBreak/>
        <w:t xml:space="preserve">    6. Объекты, подлежащие государственному контролю за геологическим изучением, рациональным использованием и охраной недр, осуществляемому федеральными органами исполнительной власти в со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ответствии с </w:t>
      </w:r>
      <w:r>
        <w:rPr>
          <w:rFonts w:ascii="Times New Roman" w:hAnsi="Times New Roman" w:cs="Times New Roman"/>
          <w:sz w:val="30"/>
          <w:szCs w:val="30"/>
        </w:rPr>
        <w:t>Положением о государственном контроле за геологическим изучением, рациональным использованием и охраной недр, утвержденным постановлением Правительства Российской Федерации от 12 мая 2005 г. N 293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.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…………….</w:t>
      </w:r>
    </w:p>
    <w:p w:rsidR="005A4944" w:rsidRDefault="00072A81">
      <w:pPr>
        <w:pStyle w:val="tekstvpr"/>
      </w:pPr>
      <w:r>
        <w:t xml:space="preserve">Утверждено </w:t>
      </w:r>
      <w:r>
        <w:br/>
        <w:t>Постановлением Правительс</w:t>
      </w:r>
      <w:r>
        <w:t xml:space="preserve">тва </w:t>
      </w:r>
      <w:r>
        <w:br/>
        <w:t xml:space="preserve">Российской Федерации </w:t>
      </w:r>
      <w:r>
        <w:br/>
        <w:t>от 12 мая 2005 г. N 293</w:t>
      </w:r>
    </w:p>
    <w:p w:rsidR="005A4944" w:rsidRDefault="00072A81">
      <w:pPr>
        <w:pStyle w:val="3"/>
      </w:pPr>
      <w:r>
        <w:t>ПОЛОЖЕНИЕ О ГОСУДАРСТВЕННОМ КОНТРОЛЕ ЗА ГЕОЛОГИЧЕСКИМ ИЗУЧЕНИЕМ, РАЦИОНАЛЬНЫМ ИСПОЛЬЗОВАНИЕМ И ОХРАНОЙ НЕДР</w:t>
      </w:r>
    </w:p>
    <w:p w:rsidR="005A4944" w:rsidRDefault="00072A81">
      <w:pPr>
        <w:pStyle w:val="tekstob"/>
      </w:pPr>
      <w:r>
        <w:t xml:space="preserve">3. </w:t>
      </w:r>
      <w:r>
        <w:rPr>
          <w:b/>
          <w:sz w:val="28"/>
          <w:szCs w:val="28"/>
        </w:rPr>
        <w:t xml:space="preserve">Государственный геологический контроль </w:t>
      </w:r>
      <w:r>
        <w:rPr>
          <w:sz w:val="28"/>
          <w:szCs w:val="28"/>
        </w:rPr>
        <w:t xml:space="preserve">осуществляется в соответствии с законодательством </w:t>
      </w:r>
      <w:r>
        <w:rPr>
          <w:sz w:val="28"/>
          <w:szCs w:val="28"/>
        </w:rPr>
        <w:t>Российской Федерации:</w:t>
      </w:r>
    </w:p>
    <w:p w:rsidR="005A4944" w:rsidRDefault="00072A81">
      <w:pPr>
        <w:pStyle w:val="tekstob"/>
        <w:jc w:val="both"/>
      </w:pPr>
      <w:r>
        <w:rPr>
          <w:b/>
          <w:sz w:val="28"/>
          <w:szCs w:val="28"/>
        </w:rPr>
        <w:t>Федеральной службой по надзору в сфере природопользования, являющейся органом государственного геологического контроля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Федеральной службой по технологическому и атомному надзору, являющейся органом государственного горного надзора</w:t>
      </w:r>
      <w:r>
        <w:rPr>
          <w:sz w:val="28"/>
          <w:szCs w:val="28"/>
        </w:rPr>
        <w:t>, и</w:t>
      </w:r>
      <w:r>
        <w:rPr>
          <w:sz w:val="28"/>
          <w:szCs w:val="28"/>
        </w:rPr>
        <w:t xml:space="preserve"> их территориальными органами во взаимодействии с иными контрольными органами;</w:t>
      </w:r>
    </w:p>
    <w:p w:rsidR="005A4944" w:rsidRDefault="00072A81">
      <w:pPr>
        <w:pStyle w:val="tekstob"/>
        <w:rPr>
          <w:sz w:val="28"/>
          <w:szCs w:val="28"/>
        </w:rPr>
      </w:pPr>
      <w:r>
        <w:rPr>
          <w:sz w:val="28"/>
          <w:szCs w:val="28"/>
        </w:rPr>
        <w:t>органами государственной власти субъектов Российской Федерации.</w:t>
      </w:r>
    </w:p>
    <w:p w:rsidR="005A4944" w:rsidRDefault="00072A81">
      <w:pPr>
        <w:pStyle w:val="tekstob"/>
        <w:jc w:val="both"/>
      </w:pPr>
      <w:r>
        <w:t>4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Федеральная служба по надзору в сфере природопользования </w:t>
      </w:r>
      <w:r>
        <w:rPr>
          <w:sz w:val="28"/>
          <w:szCs w:val="28"/>
        </w:rPr>
        <w:t>осуществляет государственный геологический контроль п</w:t>
      </w:r>
      <w:r>
        <w:rPr>
          <w:sz w:val="28"/>
          <w:szCs w:val="28"/>
        </w:rPr>
        <w:t>о следующим вопросам:</w:t>
      </w:r>
    </w:p>
    <w:p w:rsidR="005A4944" w:rsidRDefault="00072A81">
      <w:pPr>
        <w:pStyle w:val="tekstob"/>
        <w:jc w:val="both"/>
      </w:pPr>
      <w:r>
        <w:rPr>
          <w:sz w:val="28"/>
          <w:szCs w:val="28"/>
        </w:rPr>
        <w:t xml:space="preserve">а) </w:t>
      </w:r>
      <w:r>
        <w:rPr>
          <w:b/>
          <w:sz w:val="28"/>
          <w:szCs w:val="28"/>
        </w:rPr>
        <w:t>соблюдение недропользователями требований федеральных законов</w:t>
      </w:r>
      <w:r>
        <w:rPr>
          <w:sz w:val="28"/>
          <w:szCs w:val="28"/>
        </w:rPr>
        <w:t xml:space="preserve">, иных нормативных правовых актов Российской Федерации, связанных с геологическим изучением, </w:t>
      </w:r>
      <w:r>
        <w:rPr>
          <w:b/>
          <w:sz w:val="28"/>
          <w:szCs w:val="28"/>
        </w:rPr>
        <w:t>рациональным использованием и охраной недр</w:t>
      </w:r>
      <w:r>
        <w:rPr>
          <w:sz w:val="28"/>
          <w:szCs w:val="28"/>
        </w:rPr>
        <w:t>, в том числе на континентальном ше</w:t>
      </w:r>
      <w:r>
        <w:rPr>
          <w:sz w:val="28"/>
          <w:szCs w:val="28"/>
        </w:rPr>
        <w:t>льфе Российской Федерации (за исключением требований, надзор за соблюдением которых отнесен к компетенции органа государственного горного надзора);</w:t>
      </w:r>
    </w:p>
    <w:p w:rsidR="005A4944" w:rsidRDefault="00072A81">
      <w:pPr>
        <w:pStyle w:val="tekstob"/>
        <w:jc w:val="both"/>
      </w:pPr>
      <w:r>
        <w:rPr>
          <w:sz w:val="28"/>
          <w:szCs w:val="28"/>
        </w:rPr>
        <w:t xml:space="preserve">б) </w:t>
      </w:r>
      <w:r>
        <w:rPr>
          <w:b/>
          <w:sz w:val="28"/>
          <w:szCs w:val="28"/>
        </w:rPr>
        <w:t>выполнение условий недропользования, содержащихся в лицензиях на пользование недрами, технических проекта</w:t>
      </w:r>
      <w:r>
        <w:rPr>
          <w:b/>
          <w:sz w:val="28"/>
          <w:szCs w:val="28"/>
        </w:rPr>
        <w:t>х и иной документации на выполнение работ, связанных с пользованием недрами</w:t>
      </w:r>
      <w:r>
        <w:rPr>
          <w:sz w:val="28"/>
          <w:szCs w:val="28"/>
        </w:rPr>
        <w:t>;</w:t>
      </w:r>
    </w:p>
    <w:p w:rsidR="005A4944" w:rsidRDefault="00072A81">
      <w:pPr>
        <w:pStyle w:val="tekstob"/>
        <w:jc w:val="both"/>
        <w:rPr>
          <w:sz w:val="28"/>
          <w:szCs w:val="28"/>
        </w:rPr>
      </w:pPr>
      <w:r>
        <w:rPr>
          <w:sz w:val="28"/>
          <w:szCs w:val="28"/>
        </w:rPr>
        <w:t>в) наличие утвержденных технических проектов и иной документации на выполнение работ, связанных с пользованием недрами;</w:t>
      </w:r>
    </w:p>
    <w:p w:rsidR="005A4944" w:rsidRDefault="00072A81">
      <w:pPr>
        <w:pStyle w:val="tekstob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г) достоверность содержания геологической и иной первичной </w:t>
      </w:r>
      <w:r>
        <w:rPr>
          <w:sz w:val="28"/>
          <w:szCs w:val="28"/>
        </w:rPr>
        <w:t>документации о состоянии и изменении запасов полезных ископаемых;</w:t>
      </w:r>
    </w:p>
    <w:p w:rsidR="005A4944" w:rsidRDefault="00072A81">
      <w:pPr>
        <w:pStyle w:val="tekstob"/>
        <w:jc w:val="both"/>
      </w:pPr>
      <w:r>
        <w:rPr>
          <w:sz w:val="28"/>
          <w:szCs w:val="28"/>
        </w:rPr>
        <w:t xml:space="preserve">д) </w:t>
      </w:r>
      <w:r>
        <w:rPr>
          <w:b/>
          <w:sz w:val="28"/>
          <w:szCs w:val="28"/>
        </w:rPr>
        <w:t xml:space="preserve">соблюдение установленного </w:t>
      </w:r>
      <w:hyperlink r:id="rId48">
        <w:r>
          <w:rPr>
            <w:rStyle w:val="InternetLink"/>
            <w:b/>
            <w:sz w:val="28"/>
            <w:szCs w:val="28"/>
          </w:rPr>
          <w:t>порядка</w:t>
        </w:r>
      </w:hyperlink>
      <w:r>
        <w:rPr>
          <w:b/>
          <w:sz w:val="28"/>
          <w:szCs w:val="28"/>
        </w:rPr>
        <w:t xml:space="preserve"> представления государственной отчетности, </w:t>
      </w:r>
      <w:r>
        <w:rPr>
          <w:sz w:val="28"/>
          <w:szCs w:val="28"/>
        </w:rPr>
        <w:t>а также геологической и иной информа</w:t>
      </w:r>
      <w:r>
        <w:rPr>
          <w:sz w:val="28"/>
          <w:szCs w:val="28"/>
        </w:rPr>
        <w:t>ции о недрах в фонды геологической информации;</w:t>
      </w:r>
    </w:p>
    <w:p w:rsidR="005A4944" w:rsidRDefault="00072A81">
      <w:pPr>
        <w:pStyle w:val="tekstob"/>
        <w:jc w:val="both"/>
      </w:pPr>
      <w:r>
        <w:rPr>
          <w:sz w:val="28"/>
          <w:szCs w:val="28"/>
        </w:rPr>
        <w:t xml:space="preserve">е) </w:t>
      </w:r>
      <w:r>
        <w:rPr>
          <w:b/>
          <w:sz w:val="28"/>
          <w:szCs w:val="28"/>
        </w:rPr>
        <w:t>достоверность данных, необходимых для расчета платежей за пользование недрами</w:t>
      </w:r>
      <w:r>
        <w:rPr>
          <w:sz w:val="28"/>
          <w:szCs w:val="28"/>
        </w:rPr>
        <w:t xml:space="preserve"> при поиске, оценке, разведке и добыче полезных ископаемых;</w:t>
      </w:r>
    </w:p>
    <w:p w:rsidR="005A4944" w:rsidRDefault="00072A81">
      <w:pPr>
        <w:pStyle w:val="teksto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сохранность разведочных горных выработок и скважин, геологической </w:t>
      </w:r>
      <w:r>
        <w:rPr>
          <w:sz w:val="28"/>
          <w:szCs w:val="28"/>
        </w:rPr>
        <w:t>и технической документации, образцов руд и горных пород, керна, дубликатов проб полезных ископаемых, которые могут быть использованы при дальнейшем изучении недр, разведке и разработке месторождений полезных ископаемых, а также при пользовании недрами в це</w:t>
      </w:r>
      <w:r>
        <w:rPr>
          <w:sz w:val="28"/>
          <w:szCs w:val="28"/>
        </w:rPr>
        <w:t>лях, не связанных с добычей полезных ископаемых;</w:t>
      </w:r>
    </w:p>
    <w:p w:rsidR="005A4944" w:rsidRDefault="00072A81">
      <w:pPr>
        <w:pStyle w:val="tekstob"/>
        <w:jc w:val="both"/>
        <w:rPr>
          <w:sz w:val="28"/>
          <w:szCs w:val="28"/>
        </w:rPr>
      </w:pPr>
      <w:r>
        <w:rPr>
          <w:sz w:val="28"/>
          <w:szCs w:val="28"/>
        </w:rPr>
        <w:t>и) выполнение установленных в соответствующих разрешениях условий создания, эксплуатации и использования искусственных островов, сооружений и установок, проведения буровых работ, связанных с геологическим из</w:t>
      </w:r>
      <w:r>
        <w:rPr>
          <w:sz w:val="28"/>
          <w:szCs w:val="28"/>
        </w:rPr>
        <w:t>учением, поиском, разведкой и разработкой минеральных ресурсов, а также прокладки подводных кабелей и трубопроводов во внутренних морских водах, территориальном море и на континентальном шельфе Российской Федерации (в пределах своей компетенции);</w:t>
      </w:r>
    </w:p>
    <w:p w:rsidR="005A4944" w:rsidRDefault="00072A81">
      <w:pPr>
        <w:pStyle w:val="tekstob"/>
        <w:jc w:val="both"/>
        <w:rPr>
          <w:sz w:val="28"/>
          <w:szCs w:val="28"/>
        </w:rPr>
      </w:pPr>
      <w:r>
        <w:rPr>
          <w:sz w:val="28"/>
          <w:szCs w:val="28"/>
        </w:rPr>
        <w:t>к) достов</w:t>
      </w:r>
      <w:r>
        <w:rPr>
          <w:sz w:val="28"/>
          <w:szCs w:val="28"/>
        </w:rPr>
        <w:t>ерность и обоснованность представляемых недропользователями материалов для постановки запасов полезных ископаемых на государственный баланс запасов полезных ископаемых и списания их с государственного баланса;</w:t>
      </w:r>
    </w:p>
    <w:p w:rsidR="005A4944" w:rsidRDefault="00072A81">
      <w:pPr>
        <w:pStyle w:val="tekstob"/>
        <w:jc w:val="both"/>
      </w:pPr>
      <w:r>
        <w:rPr>
          <w:sz w:val="28"/>
          <w:szCs w:val="28"/>
        </w:rPr>
        <w:t xml:space="preserve">л) </w:t>
      </w:r>
      <w:r>
        <w:rPr>
          <w:b/>
          <w:sz w:val="28"/>
          <w:szCs w:val="28"/>
        </w:rPr>
        <w:t>предотвращение самовольного пользования нед</w:t>
      </w:r>
      <w:r>
        <w:rPr>
          <w:b/>
          <w:sz w:val="28"/>
          <w:szCs w:val="28"/>
        </w:rPr>
        <w:t>рами</w:t>
      </w:r>
      <w:r>
        <w:rPr>
          <w:sz w:val="28"/>
          <w:szCs w:val="28"/>
        </w:rPr>
        <w:t>;</w:t>
      </w:r>
    </w:p>
    <w:p w:rsidR="005A4944" w:rsidRDefault="00072A81">
      <w:pPr>
        <w:pStyle w:val="tekstob"/>
        <w:jc w:val="both"/>
      </w:pPr>
      <w:r>
        <w:rPr>
          <w:sz w:val="28"/>
          <w:szCs w:val="28"/>
        </w:rPr>
        <w:t xml:space="preserve">м) </w:t>
      </w:r>
      <w:r>
        <w:rPr>
          <w:b/>
          <w:sz w:val="28"/>
          <w:szCs w:val="28"/>
        </w:rPr>
        <w:t>предотвращение самовольной застройки площадей залегания полезных ископаемых</w:t>
      </w:r>
      <w:r>
        <w:rPr>
          <w:sz w:val="28"/>
          <w:szCs w:val="28"/>
        </w:rPr>
        <w:t>;</w:t>
      </w:r>
    </w:p>
    <w:p w:rsidR="005A4944" w:rsidRDefault="00072A81">
      <w:pPr>
        <w:pStyle w:val="teksto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н) достоверность данных, включаемых в государственную статистическую отчетность организациями, осуществляющими поиск, оценку и разведку месторождений полезных ископаемых </w:t>
      </w:r>
      <w:r>
        <w:rPr>
          <w:sz w:val="28"/>
          <w:szCs w:val="28"/>
        </w:rPr>
        <w:t>и их добычу.</w:t>
      </w:r>
    </w:p>
    <w:p w:rsidR="005A4944" w:rsidRDefault="00072A81">
      <w:pPr>
        <w:pStyle w:val="tekstob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…………………………………………………………………..</w:t>
      </w:r>
    </w:p>
    <w:p w:rsidR="005A4944" w:rsidRDefault="00072A81">
      <w:pPr>
        <w:pStyle w:val="s1"/>
        <w:shd w:val="clear" w:color="auto" w:fill="FFFFFF"/>
        <w:spacing w:before="0" w:after="300"/>
        <w:jc w:val="both"/>
      </w:pPr>
      <w:r>
        <w:rPr>
          <w:color w:val="464C55"/>
          <w:sz w:val="28"/>
          <w:szCs w:val="28"/>
        </w:rPr>
        <w:t xml:space="preserve">6. </w:t>
      </w:r>
      <w:r>
        <w:rPr>
          <w:b/>
          <w:color w:val="464C55"/>
          <w:sz w:val="28"/>
          <w:szCs w:val="28"/>
        </w:rPr>
        <w:t>Федеральная служба по технологическому и атомному надзору осуществляет государственный геологический надзор по следующим вопросам:</w:t>
      </w:r>
    </w:p>
    <w:p w:rsidR="005A4944" w:rsidRDefault="00072A81">
      <w:pPr>
        <w:pStyle w:val="s1"/>
        <w:shd w:val="clear" w:color="auto" w:fill="FFFFFF"/>
        <w:spacing w:before="0" w:after="300"/>
        <w:rPr>
          <w:b/>
          <w:color w:val="464C55"/>
          <w:sz w:val="28"/>
          <w:szCs w:val="28"/>
        </w:rPr>
      </w:pPr>
      <w:r>
        <w:rPr>
          <w:b/>
          <w:color w:val="464C55"/>
          <w:sz w:val="28"/>
          <w:szCs w:val="28"/>
        </w:rPr>
        <w:lastRenderedPageBreak/>
        <w:t>а) безопасное состояние горных выработок, скважин и иных подземных сооружений;</w:t>
      </w:r>
    </w:p>
    <w:p w:rsidR="005A4944" w:rsidRDefault="00072A81">
      <w:pPr>
        <w:pStyle w:val="s1"/>
        <w:shd w:val="clear" w:color="auto" w:fill="FFFFFF"/>
        <w:spacing w:before="0" w:after="300"/>
        <w:jc w:val="both"/>
        <w:rPr>
          <w:b/>
          <w:color w:val="464C55"/>
          <w:sz w:val="28"/>
          <w:szCs w:val="28"/>
        </w:rPr>
      </w:pPr>
      <w:r>
        <w:rPr>
          <w:b/>
          <w:color w:val="464C55"/>
          <w:sz w:val="28"/>
          <w:szCs w:val="28"/>
        </w:rPr>
        <w:t>б)</w:t>
      </w:r>
      <w:r>
        <w:rPr>
          <w:b/>
          <w:color w:val="464C55"/>
          <w:sz w:val="28"/>
          <w:szCs w:val="28"/>
        </w:rPr>
        <w:t> соблюдение требований законодательства Российской Федерации и утвержденных в установленном порядке стандартов (норм, правил) при ликвидации и консервации предприятий по добыче полезных ископаемых и подземных сооружений, не связанных с добычей полезных иск</w:t>
      </w:r>
      <w:r>
        <w:rPr>
          <w:b/>
          <w:color w:val="464C55"/>
          <w:sz w:val="28"/>
          <w:szCs w:val="28"/>
        </w:rPr>
        <w:t>опаемых.</w:t>
      </w:r>
    </w:p>
    <w:p w:rsidR="005A4944" w:rsidRDefault="00072A81">
      <w:pPr>
        <w:pStyle w:val="s1"/>
        <w:shd w:val="clear" w:color="auto" w:fill="FFFFFF"/>
        <w:spacing w:before="0" w:after="300"/>
      </w:pPr>
      <w:r>
        <w:rPr>
          <w:color w:val="464C55"/>
          <w:sz w:val="28"/>
          <w:szCs w:val="28"/>
        </w:rPr>
        <w:t>7</w:t>
      </w:r>
      <w:r>
        <w:rPr>
          <w:b/>
          <w:color w:val="464C55"/>
          <w:sz w:val="28"/>
          <w:szCs w:val="28"/>
        </w:rPr>
        <w:t>. Органы государственной власти субъектов Российской Федерации осуществляют государственный геологический надзор по следующим вопросам:</w:t>
      </w:r>
    </w:p>
    <w:p w:rsidR="005A4944" w:rsidRDefault="00072A81">
      <w:pPr>
        <w:pStyle w:val="s1"/>
        <w:shd w:val="clear" w:color="auto" w:fill="FFFFFF"/>
        <w:spacing w:before="0" w:after="300"/>
        <w:rPr>
          <w:color w:val="464C55"/>
          <w:sz w:val="28"/>
          <w:szCs w:val="28"/>
        </w:rPr>
      </w:pPr>
      <w:r>
        <w:rPr>
          <w:color w:val="464C55"/>
          <w:sz w:val="28"/>
          <w:szCs w:val="28"/>
        </w:rPr>
        <w:t xml:space="preserve">а) соблюдение требований законов и иных нормативных правовых актов субъектов Российской Федерации, принятых </w:t>
      </w:r>
      <w:r>
        <w:rPr>
          <w:color w:val="464C55"/>
          <w:sz w:val="28"/>
          <w:szCs w:val="28"/>
        </w:rPr>
        <w:t>ими в пределах полномочий по регулированию отношений недропользования на своих территориях;</w:t>
      </w:r>
    </w:p>
    <w:p w:rsidR="005A4944" w:rsidRDefault="00072A81">
      <w:pPr>
        <w:pStyle w:val="s1"/>
        <w:shd w:val="clear" w:color="auto" w:fill="FFFFFF"/>
        <w:spacing w:before="0" w:after="300"/>
      </w:pPr>
      <w:r>
        <w:rPr>
          <w:color w:val="464C55"/>
          <w:sz w:val="28"/>
          <w:szCs w:val="28"/>
        </w:rPr>
        <w:t xml:space="preserve">б) </w:t>
      </w:r>
      <w:r>
        <w:rPr>
          <w:b/>
          <w:color w:val="464C55"/>
          <w:sz w:val="28"/>
          <w:szCs w:val="28"/>
        </w:rPr>
        <w:t>геологическое изучение участков недр, содержащих месторождения общераспространенных полезных ископаемых, а также участков недр местного значения;</w:t>
      </w:r>
    </w:p>
    <w:p w:rsidR="005A4944" w:rsidRDefault="00072A81">
      <w:pPr>
        <w:pStyle w:val="s1"/>
        <w:shd w:val="clear" w:color="auto" w:fill="FFFFFF"/>
        <w:spacing w:before="0" w:after="300"/>
        <w:rPr>
          <w:b/>
          <w:color w:val="464C55"/>
          <w:sz w:val="28"/>
          <w:szCs w:val="28"/>
        </w:rPr>
      </w:pPr>
      <w:r>
        <w:rPr>
          <w:b/>
          <w:color w:val="464C55"/>
          <w:sz w:val="28"/>
          <w:szCs w:val="28"/>
        </w:rPr>
        <w:t>в) достоверност</w:t>
      </w:r>
      <w:r>
        <w:rPr>
          <w:b/>
          <w:color w:val="464C55"/>
          <w:sz w:val="28"/>
          <w:szCs w:val="28"/>
        </w:rPr>
        <w:t>ь геологической информации, полученной за счет средств бюджетов субъектов Российской Федерации, а также материалов, положенных в основу подсчета запасов общераспространенных полезных ископаемых и учета участков недр местного значения, используемых для стро</w:t>
      </w:r>
      <w:r>
        <w:rPr>
          <w:b/>
          <w:color w:val="464C55"/>
          <w:sz w:val="28"/>
          <w:szCs w:val="28"/>
        </w:rPr>
        <w:t>ительства подземных сооружений, не связанных с добычей полезных ископаемых;</w:t>
      </w:r>
    </w:p>
    <w:p w:rsidR="005A4944" w:rsidRDefault="00072A81">
      <w:pPr>
        <w:pStyle w:val="s1"/>
        <w:shd w:val="clear" w:color="auto" w:fill="FFFFFF"/>
        <w:spacing w:before="0" w:after="300"/>
        <w:jc w:val="both"/>
      </w:pPr>
      <w:r>
        <w:rPr>
          <w:b/>
          <w:color w:val="464C55"/>
          <w:sz w:val="28"/>
          <w:szCs w:val="28"/>
        </w:rPr>
        <w:t>г) выполнение условий лицензий на пользование участками недр, содержащих месторождения общераспространенных полезных ископаемых, а также участками недр местного значения</w:t>
      </w:r>
      <w:r>
        <w:rPr>
          <w:b/>
          <w:color w:val="464C55"/>
        </w:rPr>
        <w:t>.</w:t>
      </w:r>
    </w:p>
    <w:p w:rsidR="005A4944" w:rsidRDefault="005A4944">
      <w:pPr>
        <w:pStyle w:val="tekstob"/>
        <w:jc w:val="both"/>
        <w:rPr>
          <w:b/>
          <w:color w:val="464C55"/>
          <w:sz w:val="28"/>
          <w:szCs w:val="28"/>
        </w:rPr>
      </w:pPr>
    </w:p>
    <w:p w:rsidR="005A4944" w:rsidRDefault="00072A81">
      <w:pPr>
        <w:pStyle w:val="tekstob"/>
        <w:jc w:val="both"/>
        <w:rPr>
          <w:sz w:val="28"/>
          <w:szCs w:val="28"/>
        </w:rPr>
      </w:pPr>
      <w:r>
        <w:rPr>
          <w:sz w:val="28"/>
          <w:szCs w:val="28"/>
        </w:rPr>
        <w:t>………..</w:t>
      </w:r>
    </w:p>
    <w:p w:rsidR="005A4944" w:rsidRDefault="00072A81">
      <w:pPr>
        <w:jc w:val="both"/>
      </w:pPr>
      <w:r>
        <w:rPr>
          <w:b/>
          <w:i/>
          <w:sz w:val="30"/>
          <w:szCs w:val="30"/>
        </w:rPr>
        <w:t xml:space="preserve">В </w:t>
      </w:r>
      <w:r>
        <w:rPr>
          <w:b/>
          <w:i/>
          <w:sz w:val="30"/>
          <w:szCs w:val="30"/>
        </w:rPr>
        <w:t>следующей части лекции рассмотрим особенности государственного экологического надзора в сферах: охраны атмосферного воздуха; обращения с отходами; охраны вод:</w:t>
      </w:r>
    </w:p>
    <w:p w:rsidR="005A4944" w:rsidRDefault="005A4944">
      <w:pPr>
        <w:jc w:val="both"/>
        <w:rPr>
          <w:b/>
          <w:i/>
          <w:sz w:val="30"/>
          <w:szCs w:val="30"/>
        </w:rPr>
      </w:pPr>
    </w:p>
    <w:p w:rsidR="005A4944" w:rsidRDefault="00072A81">
      <w:pPr>
        <w:jc w:val="both"/>
        <w:rPr>
          <w:color w:val="FF0000"/>
        </w:rPr>
      </w:pPr>
      <w:r>
        <w:rPr>
          <w:color w:val="FF0000"/>
        </w:rPr>
        <w:t>Гр. ЗФ-712 начало лекции от 21.01.21.</w:t>
      </w:r>
    </w:p>
    <w:p w:rsidR="005A4944" w:rsidRDefault="005A4944">
      <w:pPr>
        <w:jc w:val="both"/>
        <w:rPr>
          <w:b/>
          <w:color w:val="FF0000"/>
          <w:sz w:val="36"/>
          <w:szCs w:val="36"/>
        </w:rPr>
      </w:pPr>
    </w:p>
    <w:p w:rsidR="005A4944" w:rsidRDefault="00072A81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ФЗ «Об охране атмосферного воздуха» </w:t>
      </w:r>
    </w:p>
    <w:p w:rsidR="005A4944" w:rsidRDefault="00072A81">
      <w:pPr>
        <w:jc w:val="both"/>
      </w:pPr>
      <w:r>
        <w:rPr>
          <w:b/>
          <w:sz w:val="30"/>
          <w:szCs w:val="30"/>
        </w:rPr>
        <w:t>Статья 24</w:t>
      </w:r>
      <w:r>
        <w:rPr>
          <w:sz w:val="30"/>
          <w:szCs w:val="30"/>
        </w:rPr>
        <w:t>. Государст</w:t>
      </w:r>
      <w:r>
        <w:rPr>
          <w:sz w:val="30"/>
          <w:szCs w:val="30"/>
        </w:rPr>
        <w:t>венный надзор в области охраны атмосферного воздуха</w:t>
      </w:r>
    </w:p>
    <w:p w:rsidR="005A4944" w:rsidRDefault="00072A81">
      <w:pPr>
        <w:jc w:val="both"/>
      </w:pPr>
      <w:r>
        <w:rPr>
          <w:sz w:val="30"/>
          <w:szCs w:val="30"/>
        </w:rPr>
        <w:lastRenderedPageBreak/>
        <w:t xml:space="preserve">1. </w:t>
      </w:r>
      <w:r>
        <w:rPr>
          <w:b/>
          <w:sz w:val="30"/>
          <w:szCs w:val="30"/>
        </w:rPr>
        <w:t>Под государственным надзором в области охраны атмосферного воздуха понимаются деятельность</w:t>
      </w:r>
      <w:r>
        <w:rPr>
          <w:sz w:val="30"/>
          <w:szCs w:val="30"/>
        </w:rPr>
        <w:t xml:space="preserve"> </w:t>
      </w:r>
      <w:r>
        <w:rPr>
          <w:b/>
          <w:i/>
          <w:sz w:val="30"/>
          <w:szCs w:val="30"/>
        </w:rPr>
        <w:t xml:space="preserve">уполномоченных федеральных органов исполнительной власти </w:t>
      </w:r>
      <w:r>
        <w:rPr>
          <w:sz w:val="30"/>
          <w:szCs w:val="30"/>
        </w:rPr>
        <w:t xml:space="preserve">и органов исполнительной власти субъектов Российской </w:t>
      </w:r>
      <w:r>
        <w:rPr>
          <w:sz w:val="30"/>
          <w:szCs w:val="30"/>
        </w:rPr>
        <w:t xml:space="preserve">Федерации, </w:t>
      </w:r>
      <w:r>
        <w:rPr>
          <w:b/>
          <w:sz w:val="32"/>
          <w:szCs w:val="32"/>
        </w:rPr>
        <w:t xml:space="preserve">направленная на предупреждение, выявление и пресечение нарушений </w:t>
      </w:r>
      <w:r>
        <w:rPr>
          <w:sz w:val="30"/>
          <w:szCs w:val="30"/>
        </w:rPr>
        <w:t xml:space="preserve">органами государственной власти, органами местного самоуправления, а также </w:t>
      </w:r>
      <w:r>
        <w:rPr>
          <w:b/>
          <w:sz w:val="32"/>
          <w:szCs w:val="32"/>
        </w:rPr>
        <w:t>юридическими лицами, их руководителями и иными должностными лицами,</w:t>
      </w:r>
      <w:r>
        <w:rPr>
          <w:sz w:val="30"/>
          <w:szCs w:val="30"/>
        </w:rPr>
        <w:t xml:space="preserve"> индивидуальными предпринимателями, их</w:t>
      </w:r>
      <w:r>
        <w:rPr>
          <w:sz w:val="30"/>
          <w:szCs w:val="30"/>
        </w:rPr>
        <w:t xml:space="preserve"> уполномоченными представителями (далее - юридические лица, индивидуальные предприниматели) и гражданами </w:t>
      </w:r>
      <w:r>
        <w:rPr>
          <w:b/>
          <w:sz w:val="32"/>
          <w:szCs w:val="32"/>
        </w:rPr>
        <w:t xml:space="preserve">требований, установленных </w:t>
      </w:r>
      <w:r>
        <w:rPr>
          <w:sz w:val="30"/>
          <w:szCs w:val="30"/>
        </w:rPr>
        <w:t>в соответствии с международными договорами Российской Федерации, настоящим Федеральным законом, другими федеральными законами</w:t>
      </w:r>
      <w:r>
        <w:rPr>
          <w:sz w:val="30"/>
          <w:szCs w:val="30"/>
        </w:rPr>
        <w:t xml:space="preserve"> и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охраны атмосферного воздуха (далее - обязательные требования), </w:t>
      </w:r>
      <w:r>
        <w:rPr>
          <w:b/>
          <w:sz w:val="32"/>
          <w:szCs w:val="32"/>
        </w:rPr>
        <w:t>посредств</w:t>
      </w:r>
      <w:r>
        <w:rPr>
          <w:b/>
          <w:sz w:val="32"/>
          <w:szCs w:val="32"/>
        </w:rPr>
        <w:t>ом организации и проведения проверок указанных лиц, принятия предусмотренных законодательством Российской Федерации мер по пресечению и (или) устранению последствий выявленных нарушений, и</w:t>
      </w:r>
      <w:r>
        <w:rPr>
          <w:sz w:val="30"/>
          <w:szCs w:val="30"/>
        </w:rPr>
        <w:t xml:space="preserve"> деятельность указанных уполномоченных органов государственной власт</w:t>
      </w:r>
      <w:r>
        <w:rPr>
          <w:sz w:val="30"/>
          <w:szCs w:val="30"/>
        </w:rPr>
        <w:t>и по систематическому наблюдению за исполнением обязательных требований, анализу и прогнозированию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</w:t>
      </w:r>
      <w:r>
        <w:rPr>
          <w:sz w:val="30"/>
          <w:szCs w:val="30"/>
        </w:rPr>
        <w:t>дуальными предпринимателями и гражданами своей деятельности.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2. </w:t>
      </w:r>
      <w:r>
        <w:rPr>
          <w:b/>
          <w:sz w:val="30"/>
          <w:szCs w:val="30"/>
        </w:rPr>
        <w:t>Государственный надзор в области охраны атмосферного воздуха осуществляется уполномоченными федеральным органом исполнительной власти и органами исполнительной власти субъектов Российской Феде</w:t>
      </w:r>
      <w:r>
        <w:rPr>
          <w:b/>
          <w:sz w:val="30"/>
          <w:szCs w:val="30"/>
        </w:rPr>
        <w:t>рации</w:t>
      </w:r>
      <w:r>
        <w:rPr>
          <w:sz w:val="30"/>
          <w:szCs w:val="30"/>
        </w:rPr>
        <w:t xml:space="preserve"> при осуществлении ими соответственно федерального государственного экологического надзора и регионального государственного экологического надзора (далее - органы государственного надзора) согласно их компетенции в </w:t>
      </w:r>
      <w:r>
        <w:rPr>
          <w:b/>
          <w:sz w:val="30"/>
          <w:szCs w:val="30"/>
        </w:rPr>
        <w:t>соответствии с законодательством Рос</w:t>
      </w:r>
      <w:r>
        <w:rPr>
          <w:b/>
          <w:sz w:val="30"/>
          <w:szCs w:val="30"/>
        </w:rPr>
        <w:t>сийской Федерации об охране окружающей среды и 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sz w:val="30"/>
          <w:szCs w:val="30"/>
        </w:rPr>
        <w:t>".</w:t>
      </w:r>
    </w:p>
    <w:p w:rsidR="005A4944" w:rsidRDefault="005A4944">
      <w:pPr>
        <w:jc w:val="both"/>
        <w:rPr>
          <w:sz w:val="30"/>
          <w:szCs w:val="30"/>
        </w:rPr>
      </w:pPr>
    </w:p>
    <w:p w:rsidR="005A4944" w:rsidRDefault="00072A81">
      <w:pPr>
        <w:jc w:val="both"/>
      </w:pPr>
      <w:r>
        <w:rPr>
          <w:sz w:val="30"/>
          <w:szCs w:val="30"/>
        </w:rPr>
        <w:lastRenderedPageBreak/>
        <w:t xml:space="preserve">3. </w:t>
      </w:r>
      <w:r>
        <w:rPr>
          <w:b/>
          <w:sz w:val="30"/>
          <w:szCs w:val="30"/>
        </w:rPr>
        <w:t>Должностные лица органов государственного надзора</w:t>
      </w:r>
      <w:r>
        <w:rPr>
          <w:sz w:val="30"/>
          <w:szCs w:val="30"/>
        </w:rPr>
        <w:t xml:space="preserve"> в порядке, установленном законодательством Российской Федерации, </w:t>
      </w:r>
      <w:r>
        <w:rPr>
          <w:b/>
          <w:sz w:val="30"/>
          <w:szCs w:val="30"/>
        </w:rPr>
        <w:t>имеют право:</w:t>
      </w:r>
    </w:p>
    <w:p w:rsidR="005A4944" w:rsidRDefault="00072A81">
      <w:pPr>
        <w:jc w:val="both"/>
      </w:pPr>
      <w:r>
        <w:rPr>
          <w:b/>
          <w:sz w:val="30"/>
          <w:szCs w:val="30"/>
        </w:rPr>
        <w:t>запрашивать</w:t>
      </w:r>
      <w:r>
        <w:rPr>
          <w:sz w:val="30"/>
          <w:szCs w:val="30"/>
        </w:rPr>
        <w:t xml:space="preserve"> и получать на основании мотивированных письменных запросов от юридических лиц, индивидуальных предпринимателей и гра</w:t>
      </w:r>
      <w:r>
        <w:rPr>
          <w:sz w:val="30"/>
          <w:szCs w:val="30"/>
        </w:rPr>
        <w:t>ждан информацию и документы, необходимые в ходе проведения проверки;</w:t>
      </w:r>
    </w:p>
    <w:p w:rsidR="005A4944" w:rsidRDefault="00072A81">
      <w:pPr>
        <w:jc w:val="both"/>
      </w:pPr>
      <w:r>
        <w:rPr>
          <w:b/>
          <w:sz w:val="30"/>
          <w:szCs w:val="30"/>
        </w:rPr>
        <w:t>беспрепятственно</w:t>
      </w:r>
      <w:r>
        <w:rPr>
          <w:sz w:val="30"/>
          <w:szCs w:val="30"/>
        </w:rPr>
        <w:t xml:space="preserve"> по предъявлении служебного удостоверения и копии приказа (распоряжения) руководителя (заместителя руководителя) органа государственного надзора о назначении проверки </w:t>
      </w:r>
      <w:r>
        <w:rPr>
          <w:b/>
          <w:sz w:val="30"/>
          <w:szCs w:val="30"/>
        </w:rPr>
        <w:t>посе</w:t>
      </w:r>
      <w:r>
        <w:rPr>
          <w:b/>
          <w:sz w:val="30"/>
          <w:szCs w:val="30"/>
        </w:rPr>
        <w:t>щать</w:t>
      </w:r>
      <w:r>
        <w:rPr>
          <w:sz w:val="30"/>
          <w:szCs w:val="30"/>
        </w:rPr>
        <w:t xml:space="preserve"> объекты хозяйственной деятельности (в том числе объекты оборонного значения), </w:t>
      </w:r>
      <w:r>
        <w:rPr>
          <w:b/>
          <w:sz w:val="30"/>
          <w:szCs w:val="30"/>
        </w:rPr>
        <w:t>на которых имеются источники выбросов вредных (загрязняющих) веществ в атмосферный воздух и источники вредных физических воздействий на</w:t>
      </w:r>
      <w:r>
        <w:rPr>
          <w:sz w:val="30"/>
          <w:szCs w:val="30"/>
        </w:rPr>
        <w:t xml:space="preserve"> атмосферный воздух, проводить обследо</w:t>
      </w:r>
      <w:r>
        <w:rPr>
          <w:sz w:val="30"/>
          <w:szCs w:val="30"/>
        </w:rPr>
        <w:t>вания используемых юридическими лицами, индивидуальными предпринимателями при осуществлении своей деятельности зданий, помещений, сооружений, технических устройств, оборудования и материалов, а также проводить необходимые исследования, испытания, измерения</w:t>
      </w:r>
      <w:r>
        <w:rPr>
          <w:sz w:val="30"/>
          <w:szCs w:val="30"/>
        </w:rPr>
        <w:t>, экспертизы, расследования и другие мероприятия по контролю;</w:t>
      </w:r>
    </w:p>
    <w:p w:rsidR="005A4944" w:rsidRDefault="00072A81">
      <w:pPr>
        <w:jc w:val="both"/>
      </w:pPr>
      <w:r>
        <w:rPr>
          <w:b/>
          <w:sz w:val="30"/>
          <w:szCs w:val="30"/>
        </w:rPr>
        <w:t xml:space="preserve">проверять </w:t>
      </w:r>
      <w:r>
        <w:rPr>
          <w:sz w:val="30"/>
          <w:szCs w:val="30"/>
        </w:rPr>
        <w:t>соблюдение установленных нормативов выбросов вредных (загрязняющих) веществ в атмосферный воздух и вредных физических воздействий на атмосферный воздух, работу очистных сооружений, сре</w:t>
      </w:r>
      <w:r>
        <w:rPr>
          <w:sz w:val="30"/>
          <w:szCs w:val="30"/>
        </w:rPr>
        <w:t>дств контроля за такими выбросами;</w:t>
      </w:r>
    </w:p>
    <w:p w:rsidR="005A4944" w:rsidRDefault="00072A81">
      <w:pPr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определять размеры вреда, причиненного окружающей среде в результате загрязнения атмосферного воздуха;</w:t>
      </w:r>
    </w:p>
    <w:p w:rsidR="005A4944" w:rsidRDefault="00072A81">
      <w:pPr>
        <w:jc w:val="both"/>
      </w:pPr>
      <w:r>
        <w:rPr>
          <w:b/>
          <w:sz w:val="30"/>
          <w:szCs w:val="30"/>
        </w:rPr>
        <w:t>аннулировать разрешения на выбросы вредных</w:t>
      </w:r>
      <w:r>
        <w:rPr>
          <w:sz w:val="30"/>
          <w:szCs w:val="30"/>
        </w:rPr>
        <w:t xml:space="preserve"> (загрязняющих) веществ в атмосферный воздух и разрешения на вредные физичес</w:t>
      </w:r>
      <w:r>
        <w:rPr>
          <w:sz w:val="30"/>
          <w:szCs w:val="30"/>
        </w:rPr>
        <w:t>кие воздействия на атмосферный воздух или приостанавливать действие таких разрешений на определенный срок, если условия таких разрешений не соблюдаются;</w:t>
      </w:r>
    </w:p>
    <w:p w:rsidR="005A4944" w:rsidRDefault="00072A81">
      <w:pPr>
        <w:jc w:val="both"/>
      </w:pPr>
      <w:r>
        <w:rPr>
          <w:b/>
          <w:sz w:val="30"/>
          <w:szCs w:val="30"/>
        </w:rPr>
        <w:t xml:space="preserve">выдавать </w:t>
      </w:r>
      <w:r>
        <w:rPr>
          <w:sz w:val="30"/>
          <w:szCs w:val="30"/>
        </w:rPr>
        <w:t xml:space="preserve">юридическим лицам, индивидуальным предпринимателям и гражданам </w:t>
      </w:r>
      <w:r>
        <w:rPr>
          <w:b/>
          <w:sz w:val="30"/>
          <w:szCs w:val="30"/>
        </w:rPr>
        <w:t>предписания об устранении</w:t>
      </w:r>
      <w:r>
        <w:rPr>
          <w:sz w:val="30"/>
          <w:szCs w:val="30"/>
        </w:rPr>
        <w:t xml:space="preserve"> выявл</w:t>
      </w:r>
      <w:r>
        <w:rPr>
          <w:sz w:val="30"/>
          <w:szCs w:val="30"/>
        </w:rPr>
        <w:t>енных нарушений обязательных требований, о проведении мероприятий по обеспечению предотвращения вреда жизни и здоровью людей, животным, растениям, окружающей среде, предотвращения возникновения чрезвычайных ситуаций техногенного характера;</w:t>
      </w:r>
    </w:p>
    <w:p w:rsidR="005A4944" w:rsidRDefault="00072A81">
      <w:pPr>
        <w:jc w:val="both"/>
      </w:pPr>
      <w:r>
        <w:rPr>
          <w:b/>
          <w:sz w:val="30"/>
          <w:szCs w:val="30"/>
        </w:rPr>
        <w:t>составлять прото</w:t>
      </w:r>
      <w:r>
        <w:rPr>
          <w:b/>
          <w:sz w:val="30"/>
          <w:szCs w:val="30"/>
        </w:rPr>
        <w:t>колы об административных правонарушениях</w:t>
      </w:r>
      <w:r>
        <w:rPr>
          <w:sz w:val="30"/>
          <w:szCs w:val="30"/>
        </w:rPr>
        <w:t xml:space="preserve">, связанных с нарушениями обязательных требований, </w:t>
      </w:r>
      <w:r>
        <w:rPr>
          <w:b/>
          <w:sz w:val="30"/>
          <w:szCs w:val="30"/>
        </w:rPr>
        <w:t>рассматривать дела об указанных административных правонарушениях</w:t>
      </w:r>
      <w:r>
        <w:rPr>
          <w:sz w:val="30"/>
          <w:szCs w:val="30"/>
        </w:rPr>
        <w:t xml:space="preserve"> и принимать меры по предотвращению таких нарушений;</w:t>
      </w:r>
    </w:p>
    <w:p w:rsidR="005A4944" w:rsidRDefault="00072A81">
      <w:pPr>
        <w:jc w:val="both"/>
      </w:pPr>
      <w:r>
        <w:rPr>
          <w:b/>
          <w:sz w:val="30"/>
          <w:szCs w:val="30"/>
        </w:rPr>
        <w:lastRenderedPageBreak/>
        <w:t>предъявлять</w:t>
      </w:r>
      <w:r>
        <w:rPr>
          <w:sz w:val="30"/>
          <w:szCs w:val="30"/>
        </w:rPr>
        <w:t xml:space="preserve"> в установленном законодательством Ро</w:t>
      </w:r>
      <w:r>
        <w:rPr>
          <w:sz w:val="30"/>
          <w:szCs w:val="30"/>
        </w:rPr>
        <w:t xml:space="preserve">ссийской Федерации порядке </w:t>
      </w:r>
      <w:r>
        <w:rPr>
          <w:b/>
          <w:sz w:val="30"/>
          <w:szCs w:val="30"/>
        </w:rPr>
        <w:t>иски о возмещении вреда</w:t>
      </w:r>
      <w:r>
        <w:rPr>
          <w:sz w:val="30"/>
          <w:szCs w:val="30"/>
        </w:rPr>
        <w:t>, причиненного окружающей среде и ее компонентам (</w:t>
      </w:r>
      <w:r>
        <w:rPr>
          <w:b/>
          <w:color w:val="FF0000"/>
          <w:sz w:val="30"/>
          <w:szCs w:val="30"/>
        </w:rPr>
        <w:t>воздуху</w:t>
      </w:r>
      <w:r>
        <w:rPr>
          <w:sz w:val="30"/>
          <w:szCs w:val="30"/>
        </w:rPr>
        <w:t>) в результате нарушений обязательных требований;</w:t>
      </w:r>
    </w:p>
    <w:p w:rsidR="005A4944" w:rsidRDefault="00072A81">
      <w:pPr>
        <w:jc w:val="both"/>
      </w:pPr>
      <w:r>
        <w:rPr>
          <w:b/>
          <w:sz w:val="30"/>
          <w:szCs w:val="30"/>
        </w:rPr>
        <w:t xml:space="preserve">направлять </w:t>
      </w:r>
      <w:r>
        <w:rPr>
          <w:sz w:val="30"/>
          <w:szCs w:val="30"/>
        </w:rPr>
        <w:t xml:space="preserve">в уполномоченные органы материалы, связанные с нарушениями обязательных требований, для </w:t>
      </w:r>
      <w:r>
        <w:rPr>
          <w:sz w:val="30"/>
          <w:szCs w:val="30"/>
        </w:rPr>
        <w:t xml:space="preserve">решения вопросов о </w:t>
      </w:r>
      <w:r>
        <w:rPr>
          <w:b/>
          <w:sz w:val="30"/>
          <w:szCs w:val="30"/>
        </w:rPr>
        <w:t>возбуждении уголовных дел по признакам преступлений</w:t>
      </w:r>
      <w:r>
        <w:rPr>
          <w:sz w:val="30"/>
          <w:szCs w:val="30"/>
        </w:rPr>
        <w:t>.</w:t>
      </w:r>
    </w:p>
    <w:p w:rsidR="005A4944" w:rsidRDefault="005A4944">
      <w:pPr>
        <w:jc w:val="both"/>
        <w:rPr>
          <w:sz w:val="30"/>
          <w:szCs w:val="30"/>
        </w:rPr>
      </w:pPr>
    </w:p>
    <w:p w:rsidR="005A4944" w:rsidRDefault="00072A81">
      <w:pPr>
        <w:jc w:val="both"/>
      </w:pPr>
      <w:r>
        <w:rPr>
          <w:b/>
          <w:sz w:val="30"/>
          <w:szCs w:val="30"/>
        </w:rPr>
        <w:t>Статья 25.</w:t>
      </w:r>
      <w:r>
        <w:rPr>
          <w:sz w:val="30"/>
          <w:szCs w:val="30"/>
        </w:rPr>
        <w:t xml:space="preserve"> </w:t>
      </w:r>
      <w:r>
        <w:rPr>
          <w:b/>
          <w:sz w:val="30"/>
          <w:szCs w:val="30"/>
        </w:rPr>
        <w:t>Производственный контроль за охраной атмосферного воздуха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1. </w:t>
      </w:r>
      <w:r>
        <w:rPr>
          <w:b/>
          <w:sz w:val="30"/>
          <w:szCs w:val="30"/>
        </w:rPr>
        <w:t>Производственный контроль за охраной атмосферного воздуха осуществляют юридические</w:t>
      </w:r>
      <w:r>
        <w:rPr>
          <w:sz w:val="30"/>
          <w:szCs w:val="30"/>
        </w:rPr>
        <w:t xml:space="preserve"> лица, индивидуальные предпри</w:t>
      </w:r>
      <w:r>
        <w:rPr>
          <w:sz w:val="30"/>
          <w:szCs w:val="30"/>
        </w:rPr>
        <w:t xml:space="preserve">ниматели, </w:t>
      </w:r>
      <w:r>
        <w:rPr>
          <w:b/>
          <w:sz w:val="30"/>
          <w:szCs w:val="30"/>
          <w:u w:val="single"/>
        </w:rPr>
        <w:t>которые имеют источники вредных химических</w:t>
      </w:r>
      <w:r>
        <w:rPr>
          <w:sz w:val="30"/>
          <w:szCs w:val="30"/>
          <w:u w:val="single"/>
        </w:rPr>
        <w:t>, биологических и физических воздействий на атмосферный воздух</w:t>
      </w:r>
      <w:r>
        <w:rPr>
          <w:sz w:val="30"/>
          <w:szCs w:val="30"/>
        </w:rPr>
        <w:t xml:space="preserve"> и </w:t>
      </w:r>
      <w:r>
        <w:rPr>
          <w:b/>
          <w:sz w:val="30"/>
          <w:szCs w:val="30"/>
        </w:rPr>
        <w:t>которые назначают лиц, ответственных за проведение производственного контроля за охраной атмосферного воздуха,</w:t>
      </w:r>
      <w:r>
        <w:rPr>
          <w:sz w:val="30"/>
          <w:szCs w:val="30"/>
        </w:rPr>
        <w:t xml:space="preserve"> и (или) организуют экологиче</w:t>
      </w:r>
      <w:r>
        <w:rPr>
          <w:sz w:val="30"/>
          <w:szCs w:val="30"/>
        </w:rPr>
        <w:t>ские службы.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2. </w:t>
      </w:r>
      <w:r>
        <w:rPr>
          <w:b/>
          <w:sz w:val="30"/>
          <w:szCs w:val="30"/>
        </w:rPr>
        <w:t>Юридические лица</w:t>
      </w:r>
      <w:r>
        <w:rPr>
          <w:sz w:val="30"/>
          <w:szCs w:val="30"/>
        </w:rPr>
        <w:t xml:space="preserve">, индивидуальные предприниматели, которые имеют источники вредных химических, биологических и физических воздействий на атмосферный воздух, </w:t>
      </w:r>
      <w:r>
        <w:rPr>
          <w:b/>
          <w:sz w:val="30"/>
          <w:szCs w:val="30"/>
        </w:rPr>
        <w:t>должны осуществлять охрану атмосферного воздуха в</w:t>
      </w:r>
      <w:r>
        <w:rPr>
          <w:sz w:val="30"/>
          <w:szCs w:val="30"/>
        </w:rPr>
        <w:t xml:space="preserve"> соответствии с законодательством Р</w:t>
      </w:r>
      <w:r>
        <w:rPr>
          <w:sz w:val="30"/>
          <w:szCs w:val="30"/>
        </w:rPr>
        <w:t>оссийской Федерации в области охраны атмосферного воздуха.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3. </w:t>
      </w:r>
      <w:r>
        <w:rPr>
          <w:b/>
          <w:sz w:val="30"/>
          <w:szCs w:val="30"/>
        </w:rPr>
        <w:t>Сведения о лицах, ответственных за проведение производственного контроля за охраной атмосферного воздуха</w:t>
      </w:r>
      <w:r>
        <w:rPr>
          <w:sz w:val="30"/>
          <w:szCs w:val="30"/>
        </w:rPr>
        <w:t>, и об организации экологических служб на объектах хозяйственной и иной деятельности, а та</w:t>
      </w:r>
      <w:r>
        <w:rPr>
          <w:sz w:val="30"/>
          <w:szCs w:val="30"/>
        </w:rPr>
        <w:t xml:space="preserve">кже результаты производственного контроля за охраной атмосферного воздуха </w:t>
      </w:r>
      <w:r>
        <w:rPr>
          <w:b/>
          <w:sz w:val="30"/>
          <w:szCs w:val="30"/>
        </w:rPr>
        <w:t>представляются в соответствующий орган исполнительной власти, осуществляющий государственный экологический надзор.</w:t>
      </w:r>
    </w:p>
    <w:p w:rsidR="005A4944" w:rsidRDefault="005A4944">
      <w:pPr>
        <w:jc w:val="both"/>
        <w:rPr>
          <w:b/>
          <w:sz w:val="30"/>
          <w:szCs w:val="30"/>
        </w:rPr>
      </w:pPr>
    </w:p>
    <w:p w:rsidR="005A4944" w:rsidRDefault="00072A81">
      <w:pPr>
        <w:pStyle w:val="ConsPlusTitle"/>
        <w:widowControl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Пользуясь полномочиями ст. 24 ФЗ «Об охране атмосферного воздуха»  должностные лица государственный надзора за охраной атмосферного воздуха </w:t>
      </w:r>
      <w:r>
        <w:rPr>
          <w:rFonts w:ascii="Times New Roman" w:hAnsi="Times New Roman" w:cs="Times New Roman"/>
          <w:sz w:val="30"/>
          <w:szCs w:val="30"/>
        </w:rPr>
        <w:t>проверяют соблюдение</w:t>
      </w:r>
      <w:r>
        <w:rPr>
          <w:rFonts w:ascii="Times New Roman" w:hAnsi="Times New Roman" w:cs="Times New Roman"/>
          <w:b w:val="0"/>
          <w:sz w:val="30"/>
          <w:szCs w:val="30"/>
        </w:rPr>
        <w:t>: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>условий разрешений на выбросы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загрязняющих веществ в атмосферный воздух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 xml:space="preserve">наличие 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инвентаризации источников выбросов ЗВ, тома ПДВ, соблюдение нормативов ПД</w:t>
      </w:r>
      <w:r>
        <w:rPr>
          <w:rFonts w:ascii="Times New Roman" w:hAnsi="Times New Roman" w:cs="Times New Roman"/>
          <w:b w:val="0"/>
          <w:sz w:val="30"/>
          <w:szCs w:val="30"/>
        </w:rPr>
        <w:t>В)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>стандартов,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нормативов, правил и иных нормативов охраны атмосферного воздуха, в том числе проведения производственного контроля за охраной атмосферного воздуха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отчетность 2-ТП(в</w:t>
      </w:r>
      <w:r>
        <w:rPr>
          <w:rFonts w:ascii="Times New Roman" w:hAnsi="Times New Roman" w:cs="Times New Roman"/>
          <w:b w:val="0"/>
          <w:i/>
          <w:sz w:val="30"/>
          <w:szCs w:val="30"/>
        </w:rPr>
        <w:t xml:space="preserve">оздух), плата за загрязнение воздуха, ведение паспортов ГОУ, контроль состава выбросов и атмосферного воздуха, ведение журналов учета </w:t>
      </w:r>
      <w:r>
        <w:rPr>
          <w:rFonts w:ascii="Times New Roman" w:hAnsi="Times New Roman" w:cs="Times New Roman"/>
          <w:b w:val="0"/>
          <w:i/>
          <w:sz w:val="30"/>
          <w:szCs w:val="30"/>
        </w:rPr>
        <w:lastRenderedPageBreak/>
        <w:t>выбросов и эксплуатации ГОУ, положения о производственной природоохранной службы и должностных инструкций)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размера санит</w:t>
      </w:r>
      <w:r>
        <w:rPr>
          <w:rFonts w:ascii="Times New Roman" w:hAnsi="Times New Roman" w:cs="Times New Roman"/>
          <w:sz w:val="30"/>
          <w:szCs w:val="30"/>
        </w:rPr>
        <w:t xml:space="preserve">арно-защитных зон 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объектов, имеющих стационарные источники выбросов загрязняющих веществ в атмосферный воздух </w:t>
      </w:r>
      <w:r>
        <w:rPr>
          <w:rFonts w:ascii="Times New Roman" w:hAnsi="Times New Roman" w:cs="Times New Roman"/>
          <w:b w:val="0"/>
          <w:i/>
          <w:sz w:val="30"/>
          <w:szCs w:val="30"/>
        </w:rPr>
        <w:t>(паспорт СЗЗ, контроль атмосферного воздуха на границе СЗЗ)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i/>
          <w:sz w:val="30"/>
          <w:szCs w:val="30"/>
          <w:lang w:val="en-US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 xml:space="preserve">выявление нарушений законодательства в области охраны атмосферного воздуха </w:t>
      </w:r>
      <w:r>
        <w:rPr>
          <w:rFonts w:ascii="Times New Roman" w:hAnsi="Times New Roman" w:cs="Times New Roman"/>
          <w:b w:val="0"/>
          <w:sz w:val="30"/>
          <w:szCs w:val="30"/>
        </w:rPr>
        <w:t>и приняти</w:t>
      </w:r>
      <w:r>
        <w:rPr>
          <w:rFonts w:ascii="Times New Roman" w:hAnsi="Times New Roman" w:cs="Times New Roman"/>
          <w:b w:val="0"/>
          <w:sz w:val="30"/>
          <w:szCs w:val="30"/>
        </w:rPr>
        <w:t>я мер по устранению таких нарушений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план мероприятий по устранению нарушений, выявленных при проверках экологическим контролем, контроль соблюдения предписаний)</w:t>
      </w:r>
    </w:p>
    <w:p w:rsidR="005A4944" w:rsidRDefault="005A4944">
      <w:pPr>
        <w:pStyle w:val="ConsPlusTitle"/>
        <w:widowControl/>
        <w:jc w:val="both"/>
        <w:rPr>
          <w:rFonts w:ascii="Times New Roman" w:hAnsi="Times New Roman" w:cs="Times New Roman"/>
          <w:b w:val="0"/>
          <w:i/>
          <w:sz w:val="30"/>
          <w:szCs w:val="30"/>
          <w:lang w:val="en-US"/>
        </w:rPr>
      </w:pP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ФЗ «Об отходах производства и потребления» устанавливает: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sz w:val="30"/>
          <w:szCs w:val="30"/>
        </w:rPr>
        <w:t>Статья 25.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Государственный надзор в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области обращения с отходами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1. </w:t>
      </w:r>
      <w:r>
        <w:rPr>
          <w:rFonts w:ascii="Times New Roman" w:hAnsi="Times New Roman" w:cs="Times New Roman"/>
          <w:sz w:val="30"/>
          <w:szCs w:val="30"/>
        </w:rPr>
        <w:t>Под государственным надзором в области обращения с отходами понимаются деятельность уполномоченных федеральных органов исполнительной власти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 органов исполнительной власти субъектов Российской Федерации, </w:t>
      </w:r>
      <w:r>
        <w:rPr>
          <w:rFonts w:ascii="Times New Roman" w:hAnsi="Times New Roman" w:cs="Times New Roman"/>
          <w:sz w:val="30"/>
          <w:szCs w:val="30"/>
        </w:rPr>
        <w:t xml:space="preserve">направленная </w:t>
      </w:r>
      <w:r>
        <w:rPr>
          <w:rFonts w:ascii="Times New Roman" w:hAnsi="Times New Roman" w:cs="Times New Roman"/>
          <w:sz w:val="30"/>
          <w:szCs w:val="30"/>
        </w:rPr>
        <w:t xml:space="preserve">на предупреждение, выявление и пресечение нарушений органами 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государственной власти, органами местного самоуправления, а также </w:t>
      </w:r>
      <w:r>
        <w:rPr>
          <w:rFonts w:ascii="Times New Roman" w:hAnsi="Times New Roman" w:cs="Times New Roman"/>
          <w:sz w:val="30"/>
          <w:szCs w:val="30"/>
        </w:rPr>
        <w:t xml:space="preserve">юридическими лицами, их руководителями </w:t>
      </w:r>
      <w:r>
        <w:rPr>
          <w:rFonts w:ascii="Times New Roman" w:hAnsi="Times New Roman" w:cs="Times New Roman"/>
          <w:b w:val="0"/>
          <w:sz w:val="30"/>
          <w:szCs w:val="30"/>
        </w:rPr>
        <w:t>и иными должностными лицами, индивидуальными предпринимателями, их уполномоченными предста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вителями (далее - юридические лица, индивидуальные предприниматели) и гражданами </w:t>
      </w:r>
      <w:r>
        <w:rPr>
          <w:rFonts w:ascii="Times New Roman" w:hAnsi="Times New Roman" w:cs="Times New Roman"/>
          <w:sz w:val="30"/>
          <w:szCs w:val="30"/>
        </w:rPr>
        <w:t>требований, установленных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соответствии с международными договорами Российской Федерации, </w:t>
      </w:r>
      <w:r>
        <w:rPr>
          <w:rFonts w:ascii="Times New Roman" w:hAnsi="Times New Roman" w:cs="Times New Roman"/>
          <w:sz w:val="30"/>
          <w:szCs w:val="30"/>
        </w:rPr>
        <w:t xml:space="preserve">настоящим Федеральным законом, другими федеральными законами, </w:t>
      </w:r>
      <w:r>
        <w:rPr>
          <w:rFonts w:ascii="Times New Roman" w:hAnsi="Times New Roman" w:cs="Times New Roman"/>
          <w:b w:val="0"/>
          <w:sz w:val="30"/>
          <w:szCs w:val="30"/>
        </w:rPr>
        <w:t>принимаемыми в соответ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обращения с отходами (далее - обязательные требования), </w:t>
      </w:r>
      <w:r>
        <w:rPr>
          <w:rFonts w:ascii="Times New Roman" w:hAnsi="Times New Roman" w:cs="Times New Roman"/>
          <w:sz w:val="30"/>
          <w:szCs w:val="30"/>
        </w:rPr>
        <w:t>посредством организации и проведения пров</w:t>
      </w:r>
      <w:r>
        <w:rPr>
          <w:rFonts w:ascii="Times New Roman" w:hAnsi="Times New Roman" w:cs="Times New Roman"/>
          <w:sz w:val="30"/>
          <w:szCs w:val="30"/>
        </w:rPr>
        <w:t>ерок указанных лиц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, </w:t>
      </w:r>
      <w:r>
        <w:rPr>
          <w:rFonts w:ascii="Times New Roman" w:hAnsi="Times New Roman" w:cs="Times New Roman"/>
          <w:sz w:val="30"/>
          <w:szCs w:val="30"/>
        </w:rPr>
        <w:t>принятия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предусмотренных законодательством Российской Федерации </w:t>
      </w:r>
      <w:r>
        <w:rPr>
          <w:rFonts w:ascii="Times New Roman" w:hAnsi="Times New Roman" w:cs="Times New Roman"/>
          <w:sz w:val="30"/>
          <w:szCs w:val="30"/>
        </w:rPr>
        <w:t>мер по пресечению и (или) устранению последствий выявленных нарушений,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 деятельность указанных уполномоченных органов государственной власти по систематическому наблюдению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за исполнением обязательных требований, анализу и прогнозированию состояния исполнения указанных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и гражд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анами своей деятельности.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2. </w:t>
      </w:r>
      <w:r>
        <w:rPr>
          <w:rFonts w:ascii="Times New Roman" w:hAnsi="Times New Roman" w:cs="Times New Roman"/>
          <w:sz w:val="30"/>
          <w:szCs w:val="30"/>
        </w:rPr>
        <w:t xml:space="preserve">Государственный надзор в области обращения с отходами </w:t>
      </w:r>
      <w:r>
        <w:rPr>
          <w:rFonts w:ascii="Times New Roman" w:hAnsi="Times New Roman" w:cs="Times New Roman"/>
          <w:sz w:val="30"/>
          <w:szCs w:val="30"/>
        </w:rPr>
        <w:lastRenderedPageBreak/>
        <w:t>осуществляется уполномоченными федеральным органом исполнительной власти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 </w:t>
      </w:r>
      <w:r>
        <w:rPr>
          <w:rFonts w:ascii="Times New Roman" w:hAnsi="Times New Roman" w:cs="Times New Roman"/>
          <w:sz w:val="30"/>
          <w:szCs w:val="30"/>
        </w:rPr>
        <w:t>органами исполнительной власти субъектов Российской Федерации при осуществлении ими соответст</w:t>
      </w:r>
      <w:r>
        <w:rPr>
          <w:rFonts w:ascii="Times New Roman" w:hAnsi="Times New Roman" w:cs="Times New Roman"/>
          <w:sz w:val="30"/>
          <w:szCs w:val="30"/>
        </w:rPr>
        <w:t xml:space="preserve">венно федерального государственного экологического надзора и регионального государственного экологического надзора </w:t>
      </w:r>
      <w:r>
        <w:rPr>
          <w:rFonts w:ascii="Times New Roman" w:hAnsi="Times New Roman" w:cs="Times New Roman"/>
          <w:sz w:val="30"/>
          <w:szCs w:val="30"/>
          <w:u w:val="single"/>
        </w:rPr>
        <w:t>согласно их компетенции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соответствии с законодательством Российской Федерации об охране окружающей среды </w:t>
      </w:r>
      <w:r>
        <w:rPr>
          <w:rFonts w:ascii="Times New Roman" w:hAnsi="Times New Roman" w:cs="Times New Roman"/>
          <w:sz w:val="30"/>
          <w:szCs w:val="30"/>
        </w:rPr>
        <w:t xml:space="preserve">и + Федеральным законом от 26 </w:t>
      </w:r>
      <w:r>
        <w:rPr>
          <w:rFonts w:ascii="Times New Roman" w:hAnsi="Times New Roman" w:cs="Times New Roman"/>
          <w:sz w:val="30"/>
          <w:szCs w:val="30"/>
        </w:rPr>
        <w:t>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Статья 26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. </w:t>
      </w:r>
      <w:r>
        <w:rPr>
          <w:rFonts w:ascii="Times New Roman" w:hAnsi="Times New Roman" w:cs="Times New Roman"/>
          <w:sz w:val="30"/>
          <w:szCs w:val="30"/>
        </w:rPr>
        <w:t xml:space="preserve">Производственный контроль в области обращения с отходами 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1.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Юридические лица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, </w:t>
      </w:r>
      <w:r>
        <w:rPr>
          <w:rFonts w:ascii="Times New Roman" w:hAnsi="Times New Roman" w:cs="Times New Roman"/>
          <w:sz w:val="30"/>
          <w:szCs w:val="30"/>
          <w:u w:val="single"/>
        </w:rPr>
        <w:t>осуществляющие деятельность</w:t>
      </w:r>
      <w:r>
        <w:rPr>
          <w:rFonts w:ascii="Times New Roman" w:hAnsi="Times New Roman" w:cs="Times New Roman"/>
          <w:b w:val="0"/>
          <w:sz w:val="30"/>
          <w:szCs w:val="30"/>
          <w:u w:val="single"/>
        </w:rPr>
        <w:t xml:space="preserve"> в </w:t>
      </w:r>
      <w:r>
        <w:rPr>
          <w:rFonts w:ascii="Times New Roman" w:hAnsi="Times New Roman" w:cs="Times New Roman"/>
          <w:sz w:val="30"/>
          <w:szCs w:val="30"/>
          <w:u w:val="single"/>
        </w:rPr>
        <w:t>области обращения с отходами</w:t>
      </w:r>
      <w:r>
        <w:rPr>
          <w:rFonts w:ascii="Times New Roman" w:hAnsi="Times New Roman" w:cs="Times New Roman"/>
          <w:b w:val="0"/>
          <w:sz w:val="30"/>
          <w:szCs w:val="30"/>
          <w:u w:val="single"/>
        </w:rPr>
        <w:t>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организуют и осуществляют производственный контроль 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за соблюдением требований законодательства Российской Федерации в области обращения с отходами.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2. Порядок осуществления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производственного контроля в области обращения с отходами определяют по согласованию с федеральными органами исполнительной власти в области обращения с отходами или органами исполнительной власти субъектов Российской Федерации (в соответствии с их компет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енцией) юридические лица, осуществляющие деятельность в области обращения с отходами. 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   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Пользуясь полномочиями ст. 25 ФЗ «Об отходах производства и потребления» </w:t>
      </w:r>
      <w:r>
        <w:rPr>
          <w:rFonts w:ascii="Times New Roman" w:hAnsi="Times New Roman" w:cs="Times New Roman"/>
          <w:sz w:val="30"/>
          <w:szCs w:val="30"/>
        </w:rPr>
        <w:t>должностные лица государственного надзора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за деятельностью по обращению с отходами проверяю</w:t>
      </w:r>
      <w:r>
        <w:rPr>
          <w:rFonts w:ascii="Times New Roman" w:hAnsi="Times New Roman" w:cs="Times New Roman"/>
          <w:b w:val="0"/>
          <w:sz w:val="30"/>
          <w:szCs w:val="30"/>
        </w:rPr>
        <w:t>т соблюдение: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>экологических требований по обращению с отходами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нормативы образования и лимиты размещения отходов – крупные предприятия, условий лицензии на обращение с отходами, паспортизация отходов, плата за размещение отходов</w:t>
      </w:r>
      <w:r>
        <w:rPr>
          <w:rFonts w:ascii="Times New Roman" w:hAnsi="Times New Roman" w:cs="Times New Roman"/>
          <w:b w:val="0"/>
          <w:sz w:val="30"/>
          <w:szCs w:val="30"/>
        </w:rPr>
        <w:t>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>контроль за соблюден</w:t>
      </w:r>
      <w:r>
        <w:rPr>
          <w:rFonts w:ascii="Times New Roman" w:hAnsi="Times New Roman" w:cs="Times New Roman"/>
          <w:sz w:val="30"/>
          <w:szCs w:val="30"/>
        </w:rPr>
        <w:t>ием правил транспортирования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опасных отходов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наличие собственных автотранспортных средств для перевозки отходов, договора со сторонними и организациями)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>контроль за исполнением мероприятий по уменьшению количества отходов и вовлечению отходов в хозяйств</w:t>
      </w:r>
      <w:r>
        <w:rPr>
          <w:rFonts w:ascii="Times New Roman" w:hAnsi="Times New Roman" w:cs="Times New Roman"/>
          <w:sz w:val="30"/>
          <w:szCs w:val="30"/>
        </w:rPr>
        <w:t>енный оборот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качестве дополнительных источников сырья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ведение журналов движения отходов</w:t>
      </w:r>
      <w:r>
        <w:rPr>
          <w:rFonts w:ascii="Times New Roman" w:hAnsi="Times New Roman" w:cs="Times New Roman"/>
          <w:b w:val="0"/>
          <w:sz w:val="30"/>
          <w:szCs w:val="30"/>
        </w:rPr>
        <w:t>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lastRenderedPageBreak/>
        <w:t xml:space="preserve">- </w:t>
      </w:r>
      <w:r>
        <w:rPr>
          <w:rFonts w:ascii="Times New Roman" w:hAnsi="Times New Roman" w:cs="Times New Roman"/>
          <w:sz w:val="30"/>
          <w:szCs w:val="30"/>
        </w:rPr>
        <w:t>контроль за достоверностью представляемой информации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 в области обращения с отходами и отчетности об отходах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>2-ТП (отходы), уведомительная отчетность</w:t>
      </w:r>
      <w:r>
        <w:rPr>
          <w:rFonts w:ascii="Times New Roman" w:hAnsi="Times New Roman" w:cs="Times New Roman"/>
          <w:b w:val="0"/>
          <w:sz w:val="30"/>
          <w:szCs w:val="30"/>
        </w:rPr>
        <w:t>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>выявлени</w:t>
      </w:r>
      <w:r>
        <w:rPr>
          <w:rFonts w:ascii="Times New Roman" w:hAnsi="Times New Roman" w:cs="Times New Roman"/>
          <w:sz w:val="30"/>
          <w:szCs w:val="30"/>
        </w:rPr>
        <w:t>е нарушений законодательства в области обращения с отходами и принятия мер по устранению таких нарушений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план мероприятий по устранению нарушений, выявленных при проверках экологическим контролем, выполнение выданных предписаний)</w:t>
      </w:r>
    </w:p>
    <w:p w:rsidR="005A4944" w:rsidRDefault="005A4944">
      <w:pPr>
        <w:pStyle w:val="ConsPlusTitle"/>
        <w:widowControl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</w:p>
    <w:p w:rsidR="005A4944" w:rsidRDefault="005A4944">
      <w:pPr>
        <w:pStyle w:val="ConsPlusTitle"/>
        <w:widowControl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Водный Кодекс РФ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Статья</w:t>
      </w:r>
      <w:r>
        <w:rPr>
          <w:rFonts w:ascii="Times New Roman" w:hAnsi="Times New Roman" w:cs="Times New Roman"/>
          <w:sz w:val="30"/>
          <w:szCs w:val="30"/>
        </w:rPr>
        <w:t xml:space="preserve"> 36. Государственный надзор в области использования и охраны водных объектов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1.1. </w:t>
      </w:r>
      <w:r>
        <w:rPr>
          <w:rFonts w:ascii="Times New Roman" w:hAnsi="Times New Roman" w:cs="Times New Roman"/>
          <w:sz w:val="30"/>
          <w:szCs w:val="30"/>
        </w:rPr>
        <w:t>Под государственным надзором в области использования и охраны водных объектов понимаются деятельность уполномоченных федерального органа исполнительной власти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 органов испол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нительной власти субъектов Российской Федерации, </w:t>
      </w:r>
      <w:r>
        <w:rPr>
          <w:rFonts w:ascii="Times New Roman" w:hAnsi="Times New Roman" w:cs="Times New Roman"/>
          <w:sz w:val="30"/>
          <w:szCs w:val="30"/>
        </w:rPr>
        <w:t>направленная на предупреждение, выявление и пресечение нарушений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органами государственной власти, органами местного самоуправления, а также </w:t>
      </w:r>
      <w:r>
        <w:rPr>
          <w:rFonts w:ascii="Times New Roman" w:hAnsi="Times New Roman" w:cs="Times New Roman"/>
          <w:sz w:val="30"/>
          <w:szCs w:val="30"/>
        </w:rPr>
        <w:t xml:space="preserve">юридическими лицами, их руководителями </w:t>
      </w:r>
      <w:r>
        <w:rPr>
          <w:rFonts w:ascii="Times New Roman" w:hAnsi="Times New Roman" w:cs="Times New Roman"/>
          <w:b w:val="0"/>
          <w:sz w:val="30"/>
          <w:szCs w:val="30"/>
        </w:rPr>
        <w:t>и иными должностными лицами,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индивидуальными предпринимателями, их уполномоченными представителями (далее - юридические лица, индивидуальные предприниматели) и гражданами требований, </w:t>
      </w:r>
      <w:r>
        <w:rPr>
          <w:rFonts w:ascii="Times New Roman" w:hAnsi="Times New Roman" w:cs="Times New Roman"/>
          <w:sz w:val="30"/>
          <w:szCs w:val="30"/>
        </w:rPr>
        <w:t>установленных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соответствии с международными договорами Российской Федерации, </w:t>
      </w:r>
      <w:r>
        <w:rPr>
          <w:rFonts w:ascii="Times New Roman" w:hAnsi="Times New Roman" w:cs="Times New Roman"/>
          <w:sz w:val="30"/>
          <w:szCs w:val="30"/>
          <w:u w:val="single"/>
        </w:rPr>
        <w:t>настоящим Кодексом, др</w:t>
      </w:r>
      <w:r>
        <w:rPr>
          <w:rFonts w:ascii="Times New Roman" w:hAnsi="Times New Roman" w:cs="Times New Roman"/>
          <w:sz w:val="30"/>
          <w:szCs w:val="30"/>
          <w:u w:val="single"/>
        </w:rPr>
        <w:t>угими федеральными законами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использования и охраны водных объектов (далее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- обязательные требования), </w:t>
      </w:r>
      <w:r>
        <w:rPr>
          <w:rFonts w:ascii="Times New Roman" w:hAnsi="Times New Roman" w:cs="Times New Roman"/>
          <w:sz w:val="30"/>
          <w:szCs w:val="30"/>
        </w:rPr>
        <w:t>посредством организации и проведения проверок указанных лиц,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проведения мероприятий по контролю на водных объектах, </w:t>
      </w:r>
      <w:r>
        <w:rPr>
          <w:rFonts w:ascii="Times New Roman" w:hAnsi="Times New Roman" w:cs="Times New Roman"/>
          <w:sz w:val="30"/>
          <w:szCs w:val="30"/>
        </w:rPr>
        <w:t>принятия предусмотренных законодательством Российской Федерации мер по пресечению и (или) устранению последстви</w:t>
      </w:r>
      <w:r>
        <w:rPr>
          <w:rFonts w:ascii="Times New Roman" w:hAnsi="Times New Roman" w:cs="Times New Roman"/>
          <w:sz w:val="30"/>
          <w:szCs w:val="30"/>
        </w:rPr>
        <w:t>й выявленных нарушений,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 деятельность указанных уполномоченных органов государственной власти по систематическому наблюдению за исполнением обязательных требований, анализу и прогнозированию состояния исполнения обязательных требований при осуществлении о</w:t>
      </w:r>
      <w:r>
        <w:rPr>
          <w:rFonts w:ascii="Times New Roman" w:hAnsi="Times New Roman" w:cs="Times New Roman"/>
          <w:b w:val="0"/>
          <w:sz w:val="30"/>
          <w:szCs w:val="30"/>
        </w:rPr>
        <w:t>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деятельности.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2</w:t>
      </w:r>
      <w:r>
        <w:rPr>
          <w:rFonts w:ascii="Times New Roman" w:hAnsi="Times New Roman" w:cs="Times New Roman"/>
          <w:sz w:val="30"/>
          <w:szCs w:val="30"/>
        </w:rPr>
        <w:t>. Государственный надзор в области использования и охраны водных объектов осуществляется уполномоченн</w:t>
      </w:r>
      <w:r>
        <w:rPr>
          <w:rFonts w:ascii="Times New Roman" w:hAnsi="Times New Roman" w:cs="Times New Roman"/>
          <w:sz w:val="30"/>
          <w:szCs w:val="30"/>
        </w:rPr>
        <w:t xml:space="preserve">ыми федеральным </w:t>
      </w:r>
      <w:r>
        <w:rPr>
          <w:rFonts w:ascii="Times New Roman" w:hAnsi="Times New Roman" w:cs="Times New Roman"/>
          <w:sz w:val="30"/>
          <w:szCs w:val="30"/>
        </w:rPr>
        <w:lastRenderedPageBreak/>
        <w:t>органом исполнительной власти и органами исполнительной власти субъектов Российской Федерации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(далее - органы государственного надзора) при осуществлении ими соответственно федерального государственного экологического надзора и региональног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о государственного экологического надзора </w:t>
      </w:r>
      <w:r>
        <w:rPr>
          <w:rFonts w:ascii="Times New Roman" w:hAnsi="Times New Roman" w:cs="Times New Roman"/>
          <w:sz w:val="30"/>
          <w:szCs w:val="30"/>
        </w:rPr>
        <w:t>согласно их компетенции в соответствии с законодательством Российской Федерации в порядке, установленном соответственно Правительством Российской Федерации и высшим исполнительным органом государственной власти суб</w:t>
      </w:r>
      <w:r>
        <w:rPr>
          <w:rFonts w:ascii="Times New Roman" w:hAnsi="Times New Roman" w:cs="Times New Roman"/>
          <w:sz w:val="30"/>
          <w:szCs w:val="30"/>
        </w:rPr>
        <w:t>ъекта Российской Федерации.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3. </w:t>
      </w:r>
      <w:r>
        <w:rPr>
          <w:rFonts w:ascii="Times New Roman" w:hAnsi="Times New Roman" w:cs="Times New Roman"/>
          <w:sz w:val="30"/>
          <w:szCs w:val="30"/>
        </w:rPr>
        <w:t>Критерии отнесения объектов к объектам, подлежащим федеральному государственному надзору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области использования и охраны водных объектов и региональному государственному надзору в области использования и охраны водных объект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ов, </w:t>
      </w:r>
      <w:r>
        <w:rPr>
          <w:rFonts w:ascii="Times New Roman" w:hAnsi="Times New Roman" w:cs="Times New Roman"/>
          <w:sz w:val="30"/>
          <w:szCs w:val="30"/>
        </w:rPr>
        <w:t>определяются Правительством Российской Федерации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>
        <w:rPr>
          <w:rFonts w:ascii="Times New Roman" w:hAnsi="Times New Roman" w:cs="Times New Roman"/>
          <w:b w:val="0"/>
          <w:i/>
          <w:sz w:val="30"/>
          <w:szCs w:val="30"/>
          <w:u w:val="single"/>
        </w:rPr>
        <w:t>(это ПП РФ № 640, рассмотрим в другой лекции))</w:t>
      </w:r>
      <w:r>
        <w:rPr>
          <w:rFonts w:ascii="Times New Roman" w:hAnsi="Times New Roman" w:cs="Times New Roman"/>
          <w:b w:val="0"/>
          <w:sz w:val="30"/>
          <w:szCs w:val="30"/>
        </w:rPr>
        <w:t>. На основании указанных критериев федеральными органами исполнительной власти и органами исполнительной власти субъектов Российской Федерации утверждаются п</w:t>
      </w:r>
      <w:r>
        <w:rPr>
          <w:rFonts w:ascii="Times New Roman" w:hAnsi="Times New Roman" w:cs="Times New Roman"/>
          <w:b w:val="0"/>
          <w:sz w:val="30"/>
          <w:szCs w:val="30"/>
        </w:rPr>
        <w:t>еречни объектов, подлежащих соответственно федеральному государственному надзору в области использования и охраны водных объектов и региональному государственному надзору в области использования и охраны водных объектов.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5. </w:t>
      </w:r>
      <w:r>
        <w:rPr>
          <w:rFonts w:ascii="Times New Roman" w:hAnsi="Times New Roman" w:cs="Times New Roman"/>
          <w:sz w:val="30"/>
          <w:szCs w:val="30"/>
        </w:rPr>
        <w:t xml:space="preserve">Должностные лица органов </w:t>
      </w:r>
      <w:r>
        <w:rPr>
          <w:rFonts w:ascii="Times New Roman" w:hAnsi="Times New Roman" w:cs="Times New Roman"/>
          <w:sz w:val="30"/>
          <w:szCs w:val="30"/>
        </w:rPr>
        <w:t>государственного надзора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, являющиеся государственными инспекторами по надзору в области использования и охраны водных объектов, в порядке, установленном законодательством Российской Федерации, </w:t>
      </w:r>
      <w:r>
        <w:rPr>
          <w:rFonts w:ascii="Times New Roman" w:hAnsi="Times New Roman" w:cs="Times New Roman"/>
          <w:sz w:val="30"/>
          <w:szCs w:val="30"/>
        </w:rPr>
        <w:t>имеют право</w:t>
      </w:r>
      <w:r>
        <w:rPr>
          <w:rFonts w:ascii="Times New Roman" w:hAnsi="Times New Roman" w:cs="Times New Roman"/>
          <w:b w:val="0"/>
          <w:sz w:val="30"/>
          <w:szCs w:val="30"/>
        </w:rPr>
        <w:t>: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(в ред. Федерального закона от 18.07.2011 N 242-ФЗ</w:t>
      </w:r>
      <w:r>
        <w:rPr>
          <w:rFonts w:ascii="Times New Roman" w:hAnsi="Times New Roman" w:cs="Times New Roman"/>
          <w:b w:val="0"/>
          <w:sz w:val="30"/>
          <w:szCs w:val="30"/>
        </w:rPr>
        <w:t>)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1) </w:t>
      </w:r>
      <w:r>
        <w:rPr>
          <w:rFonts w:ascii="Times New Roman" w:hAnsi="Times New Roman" w:cs="Times New Roman"/>
          <w:sz w:val="30"/>
          <w:szCs w:val="30"/>
        </w:rPr>
        <w:t xml:space="preserve">запрашивать </w:t>
      </w:r>
      <w:r>
        <w:rPr>
          <w:rFonts w:ascii="Times New Roman" w:hAnsi="Times New Roman" w:cs="Times New Roman"/>
          <w:b w:val="0"/>
          <w:sz w:val="30"/>
          <w:szCs w:val="30"/>
        </w:rPr>
        <w:t>и получать на основании мотивированных письменных запросов от органов государственной власти, органов местного самоуправления, общественных организаций, юридических лиц, индивидуальных предпринимателей и граждан информацию и документы, нео</w:t>
      </w:r>
      <w:r>
        <w:rPr>
          <w:rFonts w:ascii="Times New Roman" w:hAnsi="Times New Roman" w:cs="Times New Roman"/>
          <w:b w:val="0"/>
          <w:sz w:val="30"/>
          <w:szCs w:val="30"/>
        </w:rPr>
        <w:t>бходимые в ходе проведения проверки;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(п. 1 в ред. Федерального закона от 18.07.2011 N 242-ФЗ)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(см. текст в предыдущей редакции)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2) </w:t>
      </w:r>
      <w:r>
        <w:rPr>
          <w:rFonts w:ascii="Times New Roman" w:hAnsi="Times New Roman" w:cs="Times New Roman"/>
          <w:sz w:val="30"/>
          <w:szCs w:val="30"/>
        </w:rPr>
        <w:t>беспрепятственно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по предъявлении служебного удостоверения и копии приказа (распоряжения) органа государственного надзора о н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азначении проверки </w:t>
      </w:r>
      <w:r>
        <w:rPr>
          <w:rFonts w:ascii="Times New Roman" w:hAnsi="Times New Roman" w:cs="Times New Roman"/>
          <w:sz w:val="30"/>
          <w:szCs w:val="30"/>
        </w:rPr>
        <w:t xml:space="preserve">посещать </w:t>
      </w:r>
      <w:r>
        <w:rPr>
          <w:rFonts w:ascii="Times New Roman" w:hAnsi="Times New Roman" w:cs="Times New Roman"/>
          <w:b w:val="0"/>
          <w:sz w:val="30"/>
          <w:szCs w:val="30"/>
        </w:rPr>
        <w:t>территории, здания, помещения, сооружения, используемые юридическими лицами, индивидуальными предпринимателями при осуществлении своей деятельности, в целях проведения мероприятий по контролю;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(п. 2 в ред. Федерального закона от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18.07.2011 N 242-ФЗ)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(см. текст в предыдущей редакции)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lastRenderedPageBreak/>
        <w:t xml:space="preserve">3) </w:t>
      </w:r>
      <w:r>
        <w:rPr>
          <w:rFonts w:ascii="Times New Roman" w:hAnsi="Times New Roman" w:cs="Times New Roman"/>
          <w:sz w:val="30"/>
          <w:szCs w:val="30"/>
        </w:rPr>
        <w:t>проводить отбор проб сточных вод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и воды водных объектов для проведения исследования (испытания) таких вод;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4) </w:t>
      </w:r>
      <w:r>
        <w:rPr>
          <w:rFonts w:ascii="Times New Roman" w:hAnsi="Times New Roman" w:cs="Times New Roman"/>
          <w:sz w:val="30"/>
          <w:szCs w:val="30"/>
        </w:rPr>
        <w:t>выдавать предписания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о прекращении нарушений обязательных требований и об устранении выявленных нарушений, о проведении мероприятий по охране водных объектов, а также об организации контроля за соответствием сточных вод нормативам допустимого воздействия на водные объекты и в</w:t>
      </w:r>
      <w:r>
        <w:rPr>
          <w:rFonts w:ascii="Times New Roman" w:hAnsi="Times New Roman" w:cs="Times New Roman"/>
          <w:b w:val="0"/>
          <w:sz w:val="30"/>
          <w:szCs w:val="30"/>
        </w:rPr>
        <w:t>оздействием сточных вод на них;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(п. 4 в ред. Федерального закона от 18.07.2011 N 242-ФЗ)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(5) </w:t>
      </w:r>
      <w:r>
        <w:rPr>
          <w:rFonts w:ascii="Times New Roman" w:hAnsi="Times New Roman" w:cs="Times New Roman"/>
          <w:sz w:val="30"/>
          <w:szCs w:val="30"/>
        </w:rPr>
        <w:t>осматриват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ь в установленном порядке и при необходимости задерживать суда (в том числе иностранные) и другие плавучие средства, </w:t>
      </w:r>
      <w:r>
        <w:rPr>
          <w:rFonts w:ascii="Times New Roman" w:hAnsi="Times New Roman" w:cs="Times New Roman"/>
          <w:sz w:val="30"/>
          <w:szCs w:val="30"/>
        </w:rPr>
        <w:t>допустившие загрязнение с судов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нефт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ью, </w:t>
      </w:r>
      <w:r>
        <w:rPr>
          <w:rFonts w:ascii="Times New Roman" w:hAnsi="Times New Roman" w:cs="Times New Roman"/>
          <w:sz w:val="30"/>
          <w:szCs w:val="30"/>
        </w:rPr>
        <w:t>вредными веществами,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сточными водами или мусором либо не принявшие необходимых мер по предотвращению такого загрязнения водных объектов;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7) </w:t>
      </w:r>
      <w:r>
        <w:rPr>
          <w:rFonts w:ascii="Times New Roman" w:hAnsi="Times New Roman" w:cs="Times New Roman"/>
          <w:sz w:val="30"/>
          <w:szCs w:val="30"/>
        </w:rPr>
        <w:t>составлять протоколы об административных правонарушениях</w:t>
      </w:r>
      <w:r>
        <w:rPr>
          <w:rFonts w:ascii="Times New Roman" w:hAnsi="Times New Roman" w:cs="Times New Roman"/>
          <w:b w:val="0"/>
          <w:sz w:val="30"/>
          <w:szCs w:val="30"/>
        </w:rPr>
        <w:t>, связанных с нарушением обязательных требований, рассма</w:t>
      </w:r>
      <w:r>
        <w:rPr>
          <w:rFonts w:ascii="Times New Roman" w:hAnsi="Times New Roman" w:cs="Times New Roman"/>
          <w:b w:val="0"/>
          <w:sz w:val="30"/>
          <w:szCs w:val="30"/>
        </w:rPr>
        <w:t>тривать дела об указанных административных правонарушениях и принимать меры по предотвращению таких нарушений;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8) </w:t>
      </w:r>
      <w:r>
        <w:rPr>
          <w:rFonts w:ascii="Times New Roman" w:hAnsi="Times New Roman" w:cs="Times New Roman"/>
          <w:sz w:val="30"/>
          <w:szCs w:val="30"/>
        </w:rPr>
        <w:t>предъявлять иски в суд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, арбитражный суд </w:t>
      </w:r>
      <w:r>
        <w:rPr>
          <w:rFonts w:ascii="Times New Roman" w:hAnsi="Times New Roman" w:cs="Times New Roman"/>
          <w:sz w:val="30"/>
          <w:szCs w:val="30"/>
        </w:rPr>
        <w:t>в пределах своей компетенции;</w:t>
      </w:r>
    </w:p>
    <w:p w:rsidR="005A4944" w:rsidRDefault="00072A81">
      <w:pPr>
        <w:pStyle w:val="ConsPlusTitle"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10) </w:t>
      </w:r>
      <w:r>
        <w:rPr>
          <w:rFonts w:ascii="Times New Roman" w:hAnsi="Times New Roman" w:cs="Times New Roman"/>
          <w:sz w:val="30"/>
          <w:szCs w:val="30"/>
        </w:rPr>
        <w:t>проверять соблюдение обязательных требований к использованию и охран</w:t>
      </w:r>
      <w:r>
        <w:rPr>
          <w:rFonts w:ascii="Times New Roman" w:hAnsi="Times New Roman" w:cs="Times New Roman"/>
          <w:sz w:val="30"/>
          <w:szCs w:val="30"/>
        </w:rPr>
        <w:t>е водных объектов, земельных участков и иных объектов недвижимости, расположенных в границах водоохранных зон.</w:t>
      </w:r>
    </w:p>
    <w:p w:rsidR="005A4944" w:rsidRDefault="00072A81">
      <w:pPr>
        <w:pStyle w:val="ConsPlusTitle"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7.1. </w:t>
      </w:r>
      <w:r>
        <w:rPr>
          <w:rFonts w:ascii="Times New Roman" w:hAnsi="Times New Roman" w:cs="Times New Roman"/>
          <w:sz w:val="30"/>
          <w:szCs w:val="30"/>
        </w:rPr>
        <w:t>К отношениям, связанным с осуществлением государственного надзора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в области использования и охраны водных объектов, организацией и проведени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ем проверок юридических лиц, индивидуальных предпринимателей, </w:t>
      </w:r>
      <w:r>
        <w:rPr>
          <w:rFonts w:ascii="Times New Roman" w:hAnsi="Times New Roman" w:cs="Times New Roman"/>
          <w:sz w:val="30"/>
          <w:szCs w:val="30"/>
        </w:rPr>
        <w:t xml:space="preserve">применяются положения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</w:t>
      </w:r>
      <w:r>
        <w:rPr>
          <w:rFonts w:ascii="Times New Roman" w:hAnsi="Times New Roman" w:cs="Times New Roman"/>
          <w:sz w:val="30"/>
          <w:szCs w:val="30"/>
        </w:rPr>
        <w:t>и муниципального контроля".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Пользуясь полномочиями ст. 36 Водный Кодекс РФ, должностные лица государственного надзора за использованием и охраной водных объектов </w:t>
      </w:r>
      <w:r>
        <w:rPr>
          <w:rFonts w:ascii="Times New Roman" w:hAnsi="Times New Roman" w:cs="Times New Roman"/>
          <w:sz w:val="30"/>
          <w:szCs w:val="30"/>
        </w:rPr>
        <w:t>проверяю</w:t>
      </w:r>
      <w:r>
        <w:rPr>
          <w:rFonts w:ascii="Times New Roman" w:hAnsi="Times New Roman" w:cs="Times New Roman"/>
          <w:b w:val="0"/>
          <w:sz w:val="30"/>
          <w:szCs w:val="30"/>
        </w:rPr>
        <w:t>т обеспечение соблюдения: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>требований к использованию и охране водных объектов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>(дого</w:t>
      </w:r>
      <w:r>
        <w:rPr>
          <w:rFonts w:ascii="Times New Roman" w:hAnsi="Times New Roman" w:cs="Times New Roman"/>
          <w:b w:val="0"/>
          <w:i/>
          <w:sz w:val="30"/>
          <w:szCs w:val="30"/>
        </w:rPr>
        <w:t>вор) на водопользование, контроль состава сточных вод и водного объекта, плата за загрязнение водных объектов</w:t>
      </w:r>
      <w:r>
        <w:rPr>
          <w:rFonts w:ascii="Times New Roman" w:hAnsi="Times New Roman" w:cs="Times New Roman"/>
          <w:b w:val="0"/>
          <w:sz w:val="30"/>
          <w:szCs w:val="30"/>
        </w:rPr>
        <w:t>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i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- особого права использования земельных участков в пределах водоохранных зон</w:t>
      </w:r>
      <w:r>
        <w:rPr>
          <w:rFonts w:ascii="Times New Roman" w:hAnsi="Times New Roman" w:cs="Times New Roman"/>
          <w:b w:val="0"/>
          <w:i/>
          <w:sz w:val="30"/>
          <w:szCs w:val="30"/>
        </w:rPr>
        <w:t xml:space="preserve"> (наличие и состояния знаков ВОЗ)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- </w:t>
      </w:r>
      <w:r>
        <w:rPr>
          <w:rFonts w:ascii="Times New Roman" w:hAnsi="Times New Roman" w:cs="Times New Roman"/>
          <w:sz w:val="30"/>
          <w:szCs w:val="30"/>
        </w:rPr>
        <w:t>иных требований водного законодат</w:t>
      </w:r>
      <w:r>
        <w:rPr>
          <w:rFonts w:ascii="Times New Roman" w:hAnsi="Times New Roman" w:cs="Times New Roman"/>
          <w:sz w:val="30"/>
          <w:szCs w:val="30"/>
        </w:rPr>
        <w:t>ельства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 (</w:t>
      </w:r>
      <w:r>
        <w:rPr>
          <w:rFonts w:ascii="Times New Roman" w:hAnsi="Times New Roman" w:cs="Times New Roman"/>
          <w:b w:val="0"/>
          <w:i/>
          <w:sz w:val="30"/>
          <w:szCs w:val="30"/>
        </w:rPr>
        <w:t xml:space="preserve">отчетность 2-ТП(водхоз), журналы учета забора и сброса вод, план мероприятий по </w:t>
      </w:r>
      <w:r>
        <w:rPr>
          <w:rFonts w:ascii="Times New Roman" w:hAnsi="Times New Roman" w:cs="Times New Roman"/>
          <w:b w:val="0"/>
          <w:i/>
          <w:sz w:val="30"/>
          <w:szCs w:val="30"/>
        </w:rPr>
        <w:lastRenderedPageBreak/>
        <w:t>устранению нарушений, выявленных при проверках экологическим контролем, выполнение выданных предписаний)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Напомню, что на территории Новосибирской области, полномочия э</w:t>
      </w:r>
      <w:r>
        <w:rPr>
          <w:rFonts w:ascii="Times New Roman" w:hAnsi="Times New Roman" w:cs="Times New Roman"/>
          <w:b w:val="0"/>
          <w:sz w:val="30"/>
          <w:szCs w:val="30"/>
        </w:rPr>
        <w:t xml:space="preserve">кологического контроля объектов федерального значения осуществляет Сибирское межрегиональное управление Росприроднадзора, а остальные объекты относятся к полномочиям администрации области –министерство природных ресурсов и охраны окружающей среды НСО. </w:t>
      </w:r>
    </w:p>
    <w:p w:rsidR="005A4944" w:rsidRDefault="005A4944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>От</w:t>
      </w:r>
      <w:r>
        <w:rPr>
          <w:rFonts w:ascii="Times New Roman" w:hAnsi="Times New Roman" w:cs="Times New Roman"/>
          <w:b w:val="0"/>
          <w:sz w:val="30"/>
          <w:szCs w:val="30"/>
        </w:rPr>
        <w:t>ношения в области организации и осуществления государственного контроля (надзора) и защиты прав поднадзорных организаций регулирует</w:t>
      </w:r>
    </w:p>
    <w:p w:rsidR="005A4944" w:rsidRDefault="005A4944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color w:val="FF0000"/>
          <w:sz w:val="36"/>
          <w:szCs w:val="36"/>
          <w:u w:val="single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>
        <w:rPr>
          <w:rFonts w:ascii="Times New Roman" w:hAnsi="Times New Roman" w:cs="Times New Roman"/>
          <w:color w:val="FF0000"/>
          <w:sz w:val="36"/>
          <w:szCs w:val="36"/>
          <w:u w:val="single"/>
        </w:rPr>
        <w:t xml:space="preserve">ФЗ «О защите прав юридических лиц и индивидуальных предпринимателей при осуществлении государственного контроля (надзора) </w:t>
      </w:r>
      <w:r>
        <w:rPr>
          <w:rFonts w:ascii="Times New Roman" w:hAnsi="Times New Roman" w:cs="Times New Roman"/>
          <w:color w:val="FF0000"/>
          <w:sz w:val="36"/>
          <w:szCs w:val="36"/>
          <w:u w:val="single"/>
        </w:rPr>
        <w:t>и муниципального контроля»</w:t>
      </w:r>
      <w:r>
        <w:rPr>
          <w:rFonts w:ascii="Times New Roman" w:hAnsi="Times New Roman" w:cs="Times New Roman"/>
          <w:b w:val="0"/>
          <w:color w:val="FF0000"/>
          <w:sz w:val="36"/>
          <w:szCs w:val="36"/>
          <w:u w:val="single"/>
        </w:rPr>
        <w:t xml:space="preserve">. (№294-ФЗ от 26.12.08 г.)  </w:t>
      </w:r>
    </w:p>
    <w:p w:rsidR="005A4944" w:rsidRDefault="00072A81">
      <w:pPr>
        <w:pStyle w:val="ConsPlusTitle"/>
        <w:widowControl/>
        <w:jc w:val="both"/>
      </w:pPr>
      <w:r>
        <w:rPr>
          <w:rFonts w:ascii="Times New Roman" w:hAnsi="Times New Roman" w:cs="Times New Roman"/>
          <w:b w:val="0"/>
          <w:sz w:val="30"/>
          <w:szCs w:val="30"/>
        </w:rPr>
        <w:t>Положения этого закона в полной мере применимы и к государственному надзору во всех сферах природопользования и охраны окружающей среды.</w:t>
      </w:r>
    </w:p>
    <w:p w:rsidR="005A4944" w:rsidRDefault="00072A81">
      <w:pPr>
        <w:pStyle w:val="ConsPlusTitle"/>
        <w:widowControl/>
        <w:jc w:val="both"/>
        <w:rPr>
          <w:rFonts w:ascii="Times New Roman" w:hAnsi="Times New Roman" w:cs="Times New Roman"/>
          <w:b w:val="0"/>
          <w:sz w:val="30"/>
          <w:szCs w:val="30"/>
        </w:rPr>
      </w:pPr>
      <w:r>
        <w:rPr>
          <w:rFonts w:ascii="Times New Roman" w:hAnsi="Times New Roman" w:cs="Times New Roman"/>
          <w:b w:val="0"/>
          <w:sz w:val="30"/>
          <w:szCs w:val="30"/>
        </w:rPr>
        <w:t xml:space="preserve">. Закон устанавливает </w:t>
      </w:r>
      <w:r>
        <w:rPr>
          <w:rFonts w:ascii="Times New Roman" w:hAnsi="Times New Roman" w:cs="Times New Roman"/>
          <w:sz w:val="30"/>
          <w:szCs w:val="30"/>
        </w:rPr>
        <w:t>(ст. 2)</w:t>
      </w:r>
      <w:r>
        <w:rPr>
          <w:rFonts w:ascii="Times New Roman" w:hAnsi="Times New Roman" w:cs="Times New Roman"/>
          <w:b w:val="0"/>
          <w:sz w:val="30"/>
          <w:szCs w:val="30"/>
        </w:rPr>
        <w:t>: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>
        <w:rPr>
          <w:b/>
          <w:sz w:val="30"/>
          <w:szCs w:val="30"/>
        </w:rPr>
        <w:t xml:space="preserve">порядок организации и </w:t>
      </w:r>
      <w:r>
        <w:rPr>
          <w:b/>
          <w:sz w:val="30"/>
          <w:szCs w:val="30"/>
        </w:rPr>
        <w:t>проведения проверок</w:t>
      </w:r>
      <w:r>
        <w:rPr>
          <w:sz w:val="30"/>
          <w:szCs w:val="30"/>
        </w:rPr>
        <w:t xml:space="preserve"> юридических лиц и индивидуальных предпринимателей органами, уполномоченными на осуществление государственного контроля (надзора)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- </w:t>
      </w:r>
      <w:r>
        <w:rPr>
          <w:b/>
          <w:sz w:val="30"/>
          <w:szCs w:val="30"/>
        </w:rPr>
        <w:t>порядок взаимодействия органов</w:t>
      </w:r>
      <w:r>
        <w:rPr>
          <w:sz w:val="30"/>
          <w:szCs w:val="30"/>
        </w:rPr>
        <w:t xml:space="preserve">, уполномоченных на осуществление государственного контроля (надзора), при </w:t>
      </w:r>
      <w:r>
        <w:rPr>
          <w:sz w:val="30"/>
          <w:szCs w:val="30"/>
        </w:rPr>
        <w:t>организации и проведении проверок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- </w:t>
      </w:r>
      <w:r>
        <w:rPr>
          <w:b/>
          <w:sz w:val="30"/>
          <w:szCs w:val="30"/>
        </w:rPr>
        <w:t>права и обязанности органов</w:t>
      </w:r>
      <w:r>
        <w:rPr>
          <w:sz w:val="30"/>
          <w:szCs w:val="30"/>
        </w:rPr>
        <w:t>, уполномоченных на осуществление государственного контроля (надзора), при организации и проведении проверок, их должностных лиц при проведении проверок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>
        <w:rPr>
          <w:b/>
          <w:sz w:val="30"/>
          <w:szCs w:val="30"/>
        </w:rPr>
        <w:t>права и обязанности юридических лиц</w:t>
      </w:r>
      <w:r>
        <w:rPr>
          <w:sz w:val="30"/>
          <w:szCs w:val="30"/>
        </w:rPr>
        <w:t xml:space="preserve"> и </w:t>
      </w:r>
      <w:r>
        <w:rPr>
          <w:sz w:val="30"/>
          <w:szCs w:val="30"/>
        </w:rPr>
        <w:t xml:space="preserve">индивидуальных предпринимателей </w:t>
      </w:r>
      <w:r>
        <w:rPr>
          <w:b/>
          <w:sz w:val="30"/>
          <w:szCs w:val="30"/>
        </w:rPr>
        <w:t>при осуществлении государственного контроля (надзора), меры по защите их прав и законных интересов</w:t>
      </w:r>
    </w:p>
    <w:p w:rsidR="005A4944" w:rsidRDefault="00072A81">
      <w:pPr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Ст.3 </w:t>
      </w:r>
      <w:r>
        <w:rPr>
          <w:sz w:val="30"/>
          <w:szCs w:val="30"/>
        </w:rPr>
        <w:t xml:space="preserve">устанавливает случаи, когда </w:t>
      </w:r>
      <w:r>
        <w:rPr>
          <w:b/>
          <w:sz w:val="30"/>
          <w:szCs w:val="30"/>
          <w:u w:val="single"/>
        </w:rPr>
        <w:t>положения Закона не применяются</w:t>
      </w:r>
      <w:r>
        <w:rPr>
          <w:sz w:val="30"/>
          <w:szCs w:val="30"/>
        </w:rPr>
        <w:t xml:space="preserve">. Это дела по: </w:t>
      </w:r>
      <w:r>
        <w:rPr>
          <w:b/>
          <w:sz w:val="30"/>
          <w:szCs w:val="30"/>
        </w:rPr>
        <w:t xml:space="preserve">нарушению  антимонопольного законодательства, </w:t>
      </w:r>
      <w:r>
        <w:rPr>
          <w:b/>
          <w:sz w:val="30"/>
          <w:szCs w:val="30"/>
        </w:rPr>
        <w:t>ведению финансового, бюджетного, налогового и валютного контроля, финансированию терроризма, расследованию причин возникновения чрезвычайных ситуаций техногенного характера, расследованию причин возникновения инфекционных и массовых неинфекционных заболева</w:t>
      </w:r>
      <w:r>
        <w:rPr>
          <w:b/>
          <w:sz w:val="30"/>
          <w:szCs w:val="30"/>
        </w:rPr>
        <w:t>ний, осуществлении государственного контроля в пунктах пропуска через границу РФ.</w:t>
      </w:r>
    </w:p>
    <w:p w:rsidR="005A4944" w:rsidRDefault="00072A81">
      <w:pPr>
        <w:jc w:val="both"/>
      </w:pPr>
      <w:r>
        <w:rPr>
          <w:sz w:val="30"/>
          <w:szCs w:val="30"/>
        </w:rPr>
        <w:lastRenderedPageBreak/>
        <w:t xml:space="preserve">Порядок </w:t>
      </w:r>
      <w:r>
        <w:rPr>
          <w:b/>
          <w:sz w:val="30"/>
          <w:szCs w:val="30"/>
        </w:rPr>
        <w:t>организации проведения плановой проверки</w:t>
      </w:r>
      <w:r>
        <w:rPr>
          <w:sz w:val="30"/>
          <w:szCs w:val="30"/>
        </w:rPr>
        <w:t xml:space="preserve"> определен   </w:t>
      </w:r>
      <w:r>
        <w:rPr>
          <w:b/>
          <w:sz w:val="30"/>
          <w:szCs w:val="30"/>
        </w:rPr>
        <w:t xml:space="preserve">Ст. 9 </w:t>
      </w:r>
      <w:r>
        <w:rPr>
          <w:sz w:val="30"/>
          <w:szCs w:val="30"/>
        </w:rPr>
        <w:t>Закона.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ч.1) </w:t>
      </w:r>
      <w:r>
        <w:rPr>
          <w:b/>
          <w:sz w:val="30"/>
          <w:szCs w:val="30"/>
        </w:rPr>
        <w:t>Предмет плановой проверки</w:t>
      </w:r>
      <w:r>
        <w:rPr>
          <w:sz w:val="30"/>
          <w:szCs w:val="30"/>
        </w:rPr>
        <w:t xml:space="preserve"> – соблюдение юридическим лицом, индивидуальным предпринимателем в пр</w:t>
      </w:r>
      <w:r>
        <w:rPr>
          <w:sz w:val="30"/>
          <w:szCs w:val="30"/>
        </w:rPr>
        <w:t>оцессе осуществления деятельности обязательных требований, установленных законодательными актами, а также соответствие, содержащихся в уведомлении о начале осуществления предпринимательской деятельности и представляемой обязательной периодической отчетност</w:t>
      </w:r>
      <w:r>
        <w:rPr>
          <w:sz w:val="30"/>
          <w:szCs w:val="30"/>
        </w:rPr>
        <w:t>и о деятельности.</w:t>
      </w:r>
    </w:p>
    <w:p w:rsidR="005A4944" w:rsidRDefault="00072A81">
      <w:pPr>
        <w:jc w:val="both"/>
        <w:rPr>
          <w:b/>
          <w:sz w:val="30"/>
          <w:szCs w:val="30"/>
        </w:rPr>
      </w:pPr>
      <w:r>
        <w:rPr>
          <w:sz w:val="30"/>
          <w:szCs w:val="30"/>
        </w:rPr>
        <w:t xml:space="preserve">ч 2) </w:t>
      </w:r>
      <w:r>
        <w:rPr>
          <w:b/>
          <w:sz w:val="30"/>
          <w:szCs w:val="30"/>
        </w:rPr>
        <w:t>Плановые проверки проводятся не чаще чем один раз в три года !!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 3) </w:t>
      </w:r>
      <w:r>
        <w:rPr>
          <w:b/>
          <w:sz w:val="30"/>
          <w:szCs w:val="30"/>
        </w:rPr>
        <w:t>Плановые проверки проводятся</w:t>
      </w:r>
      <w:r>
        <w:rPr>
          <w:sz w:val="30"/>
          <w:szCs w:val="30"/>
        </w:rPr>
        <w:t xml:space="preserve"> на основании разрабатываемых органами госконтроля, в соответствии с их полномочиями, </w:t>
      </w:r>
      <w:r>
        <w:rPr>
          <w:b/>
          <w:sz w:val="30"/>
          <w:szCs w:val="30"/>
        </w:rPr>
        <w:t>ежегодных планов.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 4) </w:t>
      </w:r>
      <w:r>
        <w:rPr>
          <w:b/>
          <w:sz w:val="30"/>
          <w:szCs w:val="30"/>
        </w:rPr>
        <w:t>В ежегодных планах указывае</w:t>
      </w:r>
      <w:r>
        <w:rPr>
          <w:b/>
          <w:sz w:val="30"/>
          <w:szCs w:val="30"/>
        </w:rPr>
        <w:t>тся: наименование поднадзорного лица, цель и основание каждой плановой проверки, дата и сроки проведения каждой плановой проверки</w:t>
      </w:r>
      <w:r>
        <w:rPr>
          <w:sz w:val="30"/>
          <w:szCs w:val="30"/>
        </w:rPr>
        <w:t>.  При проведении проверки во взаимодействии с другими уполномоченными органами указывают все участвующие органы.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 5) </w:t>
      </w:r>
      <w:r>
        <w:rPr>
          <w:b/>
          <w:sz w:val="30"/>
          <w:szCs w:val="30"/>
        </w:rPr>
        <w:t>Утвержде</w:t>
      </w:r>
      <w:r>
        <w:rPr>
          <w:b/>
          <w:sz w:val="30"/>
          <w:szCs w:val="30"/>
        </w:rPr>
        <w:t>нный руководителем органа государственного контроля ежегодный план доводится до сведения поднадзорных лиц путем размещения на официальном сайте надзорного органа, либо иным доступным способом</w:t>
      </w:r>
      <w:r>
        <w:rPr>
          <w:sz w:val="30"/>
          <w:szCs w:val="30"/>
        </w:rPr>
        <w:t>.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ч 6) Устанавливает обязательность согласования ежегодных планов</w:t>
      </w:r>
      <w:r>
        <w:rPr>
          <w:sz w:val="30"/>
          <w:szCs w:val="30"/>
        </w:rPr>
        <w:t xml:space="preserve"> проверок  с органами прокуратуры. Сводный план ежегодных плановых проверок размещается на сайте генеральной прокуратуры РФ до 31.12 текущего года.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 8) </w:t>
      </w:r>
      <w:r>
        <w:rPr>
          <w:b/>
          <w:sz w:val="30"/>
          <w:szCs w:val="30"/>
        </w:rPr>
        <w:t>Основанием для включения предприятия в ежегодный план проверок является истечение 3-х лет со дня:</w:t>
      </w:r>
    </w:p>
    <w:p w:rsidR="005A4944" w:rsidRDefault="00072A81">
      <w:pPr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- гос</w:t>
      </w:r>
      <w:r>
        <w:rPr>
          <w:b/>
          <w:sz w:val="30"/>
          <w:szCs w:val="30"/>
        </w:rPr>
        <w:t>ударственной регистрации юридического лица (предпринимателя)</w:t>
      </w:r>
    </w:p>
    <w:p w:rsidR="005A4944" w:rsidRDefault="00072A81">
      <w:pPr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- окончания проведения последней плановой проверки юридического лица (предпринимателя)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ч 11) Плановая проверка проводится в форме документарной проверки и (или) выездной проверки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ч 12) О проведении плановой проверки поднадзорное лицо уведомляется </w:t>
      </w:r>
      <w:r>
        <w:rPr>
          <w:b/>
          <w:sz w:val="30"/>
          <w:szCs w:val="30"/>
        </w:rPr>
        <w:t>не позднее чем за три рабочих дня до начала ее проведения</w:t>
      </w:r>
      <w:r>
        <w:rPr>
          <w:sz w:val="30"/>
          <w:szCs w:val="30"/>
        </w:rPr>
        <w:t xml:space="preserve"> путем направления приказа (распоряжения) руководителя надзорного органа заказной почтой. </w:t>
      </w:r>
    </w:p>
    <w:p w:rsidR="005A4944" w:rsidRDefault="00072A81">
      <w:pPr>
        <w:jc w:val="both"/>
      </w:pPr>
      <w:r>
        <w:rPr>
          <w:sz w:val="30"/>
          <w:szCs w:val="30"/>
        </w:rPr>
        <w:t>ч 14) В случае выявления нарушений обяза</w:t>
      </w:r>
      <w:r>
        <w:rPr>
          <w:sz w:val="30"/>
          <w:szCs w:val="30"/>
        </w:rPr>
        <w:t xml:space="preserve">тельных требований, установленных законодательными актами, должностные </w:t>
      </w:r>
      <w:r>
        <w:rPr>
          <w:b/>
          <w:sz w:val="30"/>
          <w:szCs w:val="30"/>
        </w:rPr>
        <w:t xml:space="preserve">лица государственного контроля обязаны сообщить о нарушениях </w:t>
      </w:r>
      <w:r>
        <w:rPr>
          <w:b/>
          <w:sz w:val="30"/>
          <w:szCs w:val="30"/>
        </w:rPr>
        <w:lastRenderedPageBreak/>
        <w:t>руководителям поднадзорных лиц в течение 5 рабочих дней со дня окончания проведения плановой проверки.</w:t>
      </w:r>
    </w:p>
    <w:p w:rsidR="005A4944" w:rsidRDefault="00072A81">
      <w:pPr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Порядок  проведения в</w:t>
      </w:r>
      <w:r>
        <w:rPr>
          <w:b/>
          <w:sz w:val="30"/>
          <w:szCs w:val="30"/>
        </w:rPr>
        <w:t>неплановой проверки определен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    </w:t>
      </w:r>
      <w:r>
        <w:rPr>
          <w:b/>
          <w:sz w:val="30"/>
          <w:szCs w:val="30"/>
        </w:rPr>
        <w:t xml:space="preserve">Ст. 10 </w:t>
      </w:r>
      <w:r>
        <w:rPr>
          <w:sz w:val="30"/>
          <w:szCs w:val="30"/>
        </w:rPr>
        <w:t>Закона.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 2) </w:t>
      </w:r>
      <w:r>
        <w:rPr>
          <w:b/>
          <w:sz w:val="30"/>
          <w:szCs w:val="30"/>
        </w:rPr>
        <w:t>Основанием внеплановой проверки</w:t>
      </w:r>
      <w:r>
        <w:rPr>
          <w:sz w:val="30"/>
          <w:szCs w:val="30"/>
        </w:rPr>
        <w:t xml:space="preserve"> являются: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>
        <w:rPr>
          <w:b/>
          <w:sz w:val="30"/>
          <w:szCs w:val="30"/>
        </w:rPr>
        <w:t>истечение срока выполнения предприятием обязательного предписания об устранении выявленного нарушения</w:t>
      </w:r>
      <w:r>
        <w:rPr>
          <w:sz w:val="30"/>
          <w:szCs w:val="30"/>
        </w:rPr>
        <w:t xml:space="preserve"> обязательных требований, установленных законодательными </w:t>
      </w:r>
      <w:r>
        <w:rPr>
          <w:sz w:val="30"/>
          <w:szCs w:val="30"/>
        </w:rPr>
        <w:t>актами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- </w:t>
      </w:r>
      <w:r>
        <w:rPr>
          <w:b/>
          <w:sz w:val="30"/>
          <w:szCs w:val="30"/>
        </w:rPr>
        <w:t>поступление в органы государственного контроля</w:t>
      </w:r>
      <w:r>
        <w:rPr>
          <w:sz w:val="30"/>
          <w:szCs w:val="30"/>
        </w:rPr>
        <w:t xml:space="preserve"> обращений и заявлений граждан, юридических лиц (т.е. </w:t>
      </w:r>
      <w:r>
        <w:rPr>
          <w:b/>
          <w:sz w:val="30"/>
          <w:szCs w:val="30"/>
        </w:rPr>
        <w:t>жалоб</w:t>
      </w:r>
      <w:r>
        <w:rPr>
          <w:sz w:val="30"/>
          <w:szCs w:val="30"/>
        </w:rPr>
        <w:t>), органов государственной власти, а также СМИ информации о следующих фактах: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а) </w:t>
      </w:r>
      <w:r>
        <w:rPr>
          <w:b/>
          <w:sz w:val="30"/>
          <w:szCs w:val="30"/>
        </w:rPr>
        <w:t>возникновение угрозы причинения вреда жизни</w:t>
      </w:r>
      <w:r>
        <w:rPr>
          <w:sz w:val="30"/>
          <w:szCs w:val="30"/>
        </w:rPr>
        <w:t>, здоровью граждан</w:t>
      </w:r>
      <w:r>
        <w:rPr>
          <w:sz w:val="30"/>
          <w:szCs w:val="30"/>
        </w:rPr>
        <w:t xml:space="preserve">, вреда животным, растениям, окружающей среде, безопасности государства, а также </w:t>
      </w:r>
      <w:r>
        <w:rPr>
          <w:b/>
          <w:sz w:val="30"/>
          <w:szCs w:val="30"/>
        </w:rPr>
        <w:t xml:space="preserve">угрозы чрезвычайных ситуаций природного и техногенного характера. 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б) </w:t>
      </w:r>
      <w:r>
        <w:rPr>
          <w:b/>
          <w:sz w:val="30"/>
          <w:szCs w:val="30"/>
        </w:rPr>
        <w:t>причинение вреда жизни</w:t>
      </w:r>
      <w:r>
        <w:rPr>
          <w:sz w:val="30"/>
          <w:szCs w:val="30"/>
        </w:rPr>
        <w:t>, здоровью граждан, вреда животным, растениям, окружающей среде, безопасности госуд</w:t>
      </w:r>
      <w:r>
        <w:rPr>
          <w:sz w:val="30"/>
          <w:szCs w:val="30"/>
        </w:rPr>
        <w:t>арства, а также угрозы чрезвычайных ситуаций природного и техногенного характера.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в) </w:t>
      </w:r>
      <w:r>
        <w:rPr>
          <w:b/>
          <w:sz w:val="30"/>
          <w:szCs w:val="30"/>
        </w:rPr>
        <w:t>поручение Президента РФ, Правительства РФ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 3) Обращения и заявление не позволяющие установить лицо, обратившееся в орган государственного контроля </w:t>
      </w:r>
      <w:r>
        <w:rPr>
          <w:b/>
          <w:sz w:val="30"/>
          <w:szCs w:val="30"/>
        </w:rPr>
        <w:t>(анонимка</w:t>
      </w:r>
      <w:r>
        <w:rPr>
          <w:sz w:val="30"/>
          <w:szCs w:val="30"/>
        </w:rPr>
        <w:t>), а также зая</w:t>
      </w:r>
      <w:r>
        <w:rPr>
          <w:sz w:val="30"/>
          <w:szCs w:val="30"/>
        </w:rPr>
        <w:t xml:space="preserve">вления не содержащие сведения об указанных выше фактах,             </w:t>
      </w:r>
      <w:r>
        <w:rPr>
          <w:b/>
          <w:sz w:val="30"/>
          <w:szCs w:val="30"/>
        </w:rPr>
        <w:t xml:space="preserve">не могут служить основанием для проведения внеплановой проверки. 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ч 5) Внеплановая проверка должна согласовываться с органами прокуратуры. 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ч 16) О проведении внеплановой выездной проверк</w:t>
      </w:r>
      <w:r>
        <w:rPr>
          <w:sz w:val="30"/>
          <w:szCs w:val="30"/>
        </w:rPr>
        <w:t xml:space="preserve">и поднадзорное лицо уведомляется органом государственного контроля </w:t>
      </w:r>
      <w:r>
        <w:rPr>
          <w:b/>
          <w:sz w:val="30"/>
          <w:szCs w:val="30"/>
        </w:rPr>
        <w:t>не менее чем за 24 часа до начала любым доступным способом (напр. телефонограмма</w:t>
      </w:r>
      <w:r>
        <w:rPr>
          <w:sz w:val="30"/>
          <w:szCs w:val="30"/>
        </w:rPr>
        <w:t>).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 17) </w:t>
      </w:r>
      <w:r>
        <w:rPr>
          <w:b/>
          <w:sz w:val="30"/>
          <w:szCs w:val="30"/>
        </w:rPr>
        <w:t>Если в результате деятельности лица причинен вред жизни</w:t>
      </w:r>
      <w:r>
        <w:rPr>
          <w:sz w:val="30"/>
          <w:szCs w:val="30"/>
        </w:rPr>
        <w:t xml:space="preserve">, здоровью граждан, вреда животным, растениям, окружающей среде, безопасности государства, а также создана угроза чрезвычайных ситуаций природного и техногенного характера </w:t>
      </w:r>
      <w:r>
        <w:rPr>
          <w:b/>
          <w:sz w:val="30"/>
          <w:szCs w:val="30"/>
        </w:rPr>
        <w:t>уведомление о внеплановой проверке не требуется.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ч 20) В случае выявления нарушений </w:t>
      </w:r>
      <w:r>
        <w:rPr>
          <w:sz w:val="30"/>
          <w:szCs w:val="30"/>
        </w:rPr>
        <w:t xml:space="preserve">обязательных требований, установленных законодательными актами, должностные лица государственного контроля </w:t>
      </w:r>
      <w:r>
        <w:rPr>
          <w:b/>
          <w:sz w:val="30"/>
          <w:szCs w:val="30"/>
        </w:rPr>
        <w:t>обязаны сообщить о нарушениях руководителям поднадзорных лиц в течение 5 рабочих дней со дня окончания проведения внеплановой проверки</w:t>
      </w:r>
      <w:r>
        <w:rPr>
          <w:sz w:val="30"/>
          <w:szCs w:val="30"/>
        </w:rPr>
        <w:t>.</w:t>
      </w:r>
    </w:p>
    <w:p w:rsidR="005A4944" w:rsidRDefault="00072A81">
      <w:pPr>
        <w:jc w:val="both"/>
      </w:pPr>
      <w:r>
        <w:rPr>
          <w:sz w:val="30"/>
          <w:szCs w:val="30"/>
        </w:rPr>
        <w:t>Срок проведен</w:t>
      </w:r>
      <w:r>
        <w:rPr>
          <w:sz w:val="30"/>
          <w:szCs w:val="30"/>
        </w:rPr>
        <w:t xml:space="preserve">ия проверок определен    </w:t>
      </w:r>
      <w:r>
        <w:rPr>
          <w:b/>
          <w:sz w:val="30"/>
          <w:szCs w:val="30"/>
        </w:rPr>
        <w:t xml:space="preserve">Ст. 13 </w:t>
      </w:r>
      <w:r>
        <w:rPr>
          <w:sz w:val="30"/>
          <w:szCs w:val="30"/>
        </w:rPr>
        <w:t>Закона.</w:t>
      </w:r>
    </w:p>
    <w:p w:rsidR="005A4944" w:rsidRDefault="00072A81">
      <w:pPr>
        <w:jc w:val="both"/>
        <w:rPr>
          <w:color w:val="FF0000"/>
          <w:sz w:val="30"/>
          <w:szCs w:val="30"/>
        </w:rPr>
      </w:pPr>
      <w:r>
        <w:rPr>
          <w:b/>
          <w:sz w:val="30"/>
          <w:szCs w:val="30"/>
        </w:rPr>
        <w:lastRenderedPageBreak/>
        <w:t>Срок проведения проверки предприятия, относящегося к федеральному контролю не может превышать 20 рабочих дней</w:t>
      </w:r>
      <w:r>
        <w:rPr>
          <w:color w:val="FF0000"/>
          <w:sz w:val="30"/>
          <w:szCs w:val="30"/>
        </w:rPr>
        <w:t>.</w:t>
      </w:r>
    </w:p>
    <w:p w:rsidR="005A4944" w:rsidRDefault="00072A81">
      <w:pPr>
        <w:jc w:val="both"/>
      </w:pPr>
      <w:r>
        <w:rPr>
          <w:b/>
          <w:sz w:val="30"/>
          <w:szCs w:val="30"/>
        </w:rPr>
        <w:t>В отношении субъекта малого предпринимательства общий срок проведения плановой выездной проверки не может</w:t>
      </w:r>
      <w:r>
        <w:rPr>
          <w:b/>
          <w:sz w:val="30"/>
          <w:szCs w:val="30"/>
        </w:rPr>
        <w:t xml:space="preserve"> превышать 50 часов (6 рабочих дней)</w:t>
      </w:r>
      <w:r>
        <w:rPr>
          <w:sz w:val="30"/>
          <w:szCs w:val="30"/>
        </w:rPr>
        <w:t xml:space="preserve">. 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Порядок </w:t>
      </w:r>
      <w:r>
        <w:rPr>
          <w:b/>
          <w:sz w:val="30"/>
          <w:szCs w:val="30"/>
        </w:rPr>
        <w:t>организации   плановой проверки</w:t>
      </w:r>
      <w:r>
        <w:rPr>
          <w:sz w:val="30"/>
          <w:szCs w:val="30"/>
        </w:rPr>
        <w:t xml:space="preserve"> определен </w:t>
      </w:r>
      <w:r>
        <w:rPr>
          <w:b/>
          <w:sz w:val="30"/>
          <w:szCs w:val="30"/>
        </w:rPr>
        <w:t xml:space="preserve">Ст. 14 </w:t>
      </w:r>
      <w:r>
        <w:rPr>
          <w:sz w:val="30"/>
          <w:szCs w:val="30"/>
        </w:rPr>
        <w:t>Закона.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ч 2. в приказе руководителя органа госконтроля указывается :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цели, задачи предмет проверки 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правовые основания проведения проверки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- перечень </w:t>
      </w:r>
      <w:r>
        <w:rPr>
          <w:sz w:val="30"/>
          <w:szCs w:val="30"/>
        </w:rPr>
        <w:t>документов, и объектов деятельности представление которых необходимо для проведения проверки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дата начала и окончания проведения проверки.</w:t>
      </w:r>
    </w:p>
    <w:p w:rsidR="005A4944" w:rsidRDefault="00072A81">
      <w:pPr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Ст. 16 Закона </w:t>
      </w:r>
      <w:r>
        <w:rPr>
          <w:sz w:val="30"/>
          <w:szCs w:val="30"/>
        </w:rPr>
        <w:t>определяет порядок оформления результатов проверки.</w:t>
      </w:r>
    </w:p>
    <w:p w:rsidR="005A4944" w:rsidRDefault="00072A81">
      <w:pPr>
        <w:jc w:val="both"/>
      </w:pPr>
      <w:r>
        <w:rPr>
          <w:b/>
          <w:sz w:val="30"/>
          <w:szCs w:val="30"/>
        </w:rPr>
        <w:t>По результатам проверки должностными лицами состав</w:t>
      </w:r>
      <w:r>
        <w:rPr>
          <w:b/>
          <w:sz w:val="30"/>
          <w:szCs w:val="30"/>
        </w:rPr>
        <w:t>ляется акт, в котором указывается</w:t>
      </w:r>
      <w:r>
        <w:rPr>
          <w:sz w:val="30"/>
          <w:szCs w:val="30"/>
        </w:rPr>
        <w:t xml:space="preserve"> :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дата и время составления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наименование органа государственного контроля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 дата и номер распоряжения органа государственного контроля на проверку</w:t>
      </w:r>
    </w:p>
    <w:p w:rsidR="005A4944" w:rsidRDefault="00072A81">
      <w:pPr>
        <w:jc w:val="both"/>
      </w:pPr>
      <w:r>
        <w:rPr>
          <w:sz w:val="30"/>
          <w:szCs w:val="30"/>
        </w:rPr>
        <w:t>- ФИО, должности проверяющих лиц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наименование проверяемого лица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>
        <w:rPr>
          <w:b/>
          <w:sz w:val="30"/>
          <w:szCs w:val="30"/>
        </w:rPr>
        <w:t>све</w:t>
      </w:r>
      <w:r>
        <w:rPr>
          <w:b/>
          <w:sz w:val="30"/>
          <w:szCs w:val="30"/>
        </w:rPr>
        <w:t>дения о результатах проверки, в том числе о нарушениях обязательных требованиях законодательства, об их характере и лицах, допустивших нарушения</w:t>
      </w:r>
    </w:p>
    <w:p w:rsidR="005A4944" w:rsidRDefault="00072A81">
      <w:pPr>
        <w:jc w:val="both"/>
      </w:pPr>
      <w:r>
        <w:rPr>
          <w:sz w:val="30"/>
          <w:szCs w:val="30"/>
        </w:rPr>
        <w:t>- сведения об ознакомлении с актом (отказе ознакомления)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подписи должностного лица контроля и поднадзорного п</w:t>
      </w:r>
      <w:r>
        <w:rPr>
          <w:sz w:val="30"/>
          <w:szCs w:val="30"/>
        </w:rPr>
        <w:t xml:space="preserve">редприятия   </w:t>
      </w:r>
    </w:p>
    <w:p w:rsidR="005A4944" w:rsidRDefault="00072A81">
      <w:pPr>
        <w:jc w:val="both"/>
        <w:rPr>
          <w:i/>
          <w:sz w:val="30"/>
          <w:szCs w:val="30"/>
        </w:rPr>
      </w:pPr>
      <w:r>
        <w:rPr>
          <w:sz w:val="30"/>
          <w:szCs w:val="30"/>
        </w:rPr>
        <w:t xml:space="preserve">- лицо, проверка которого проводилась, в случае не согласия с фактами, выводами, предложениями, изложенными в акте проверки, либо с выданными предписаниями, вправе </w:t>
      </w:r>
      <w:r>
        <w:rPr>
          <w:b/>
          <w:sz w:val="30"/>
          <w:szCs w:val="30"/>
        </w:rPr>
        <w:t>в течение 15-ти</w:t>
      </w:r>
      <w:r>
        <w:rPr>
          <w:sz w:val="30"/>
          <w:szCs w:val="30"/>
        </w:rPr>
        <w:t xml:space="preserve"> дней  представить, в письменной форме,  в орган государственно</w:t>
      </w:r>
      <w:r>
        <w:rPr>
          <w:sz w:val="30"/>
          <w:szCs w:val="30"/>
        </w:rPr>
        <w:t>го контроля возражения в отношении акта проверки, либо сведений об устранении выявленных нарушений (</w:t>
      </w:r>
      <w:r>
        <w:rPr>
          <w:i/>
          <w:sz w:val="30"/>
          <w:szCs w:val="30"/>
        </w:rPr>
        <w:t>обычно представляется план мероприятий по устранению выявленных нарушений с указанием сроков выполнения и ответственного за выполнение, принятые дисциплинар</w:t>
      </w:r>
      <w:r>
        <w:rPr>
          <w:i/>
          <w:sz w:val="30"/>
          <w:szCs w:val="30"/>
        </w:rPr>
        <w:t>ные меры в отношении ответственных лиц).</w:t>
      </w:r>
    </w:p>
    <w:p w:rsidR="005A4944" w:rsidRDefault="00072A81">
      <w:pPr>
        <w:jc w:val="both"/>
        <w:rPr>
          <w:sz w:val="30"/>
          <w:szCs w:val="30"/>
          <w:lang w:val="en-US"/>
        </w:rPr>
      </w:pPr>
      <w:r>
        <w:rPr>
          <w:b/>
          <w:sz w:val="30"/>
          <w:szCs w:val="30"/>
        </w:rPr>
        <w:t xml:space="preserve">Юридические лица обязаны вести журнал проверок надзорными органами, </w:t>
      </w:r>
      <w:r>
        <w:rPr>
          <w:sz w:val="30"/>
          <w:szCs w:val="30"/>
        </w:rPr>
        <w:t>в который заносится дата, наименование надзорного органа, предмет проверки, выявленные нарушения и предписания.</w:t>
      </w:r>
    </w:p>
    <w:p w:rsidR="005A4944" w:rsidRDefault="005A4944">
      <w:pPr>
        <w:jc w:val="both"/>
        <w:rPr>
          <w:sz w:val="30"/>
          <w:szCs w:val="30"/>
          <w:lang w:val="en-US"/>
        </w:rPr>
      </w:pPr>
    </w:p>
    <w:p w:rsidR="005A4944" w:rsidRDefault="00072A81">
      <w:pPr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Ст. 17 Закона </w:t>
      </w:r>
      <w:r>
        <w:rPr>
          <w:sz w:val="30"/>
          <w:szCs w:val="30"/>
        </w:rPr>
        <w:t>определяет меры, при</w:t>
      </w:r>
      <w:r>
        <w:rPr>
          <w:sz w:val="30"/>
          <w:szCs w:val="30"/>
        </w:rPr>
        <w:t>нимаемые должностными лицами надзорного органа при выявлении нарушений в результате проверки</w:t>
      </w:r>
    </w:p>
    <w:p w:rsidR="005A4944" w:rsidRDefault="00072A81">
      <w:pPr>
        <w:jc w:val="both"/>
      </w:pPr>
      <w:r>
        <w:rPr>
          <w:sz w:val="30"/>
          <w:szCs w:val="30"/>
        </w:rPr>
        <w:lastRenderedPageBreak/>
        <w:t xml:space="preserve">- </w:t>
      </w:r>
      <w:r>
        <w:rPr>
          <w:b/>
          <w:sz w:val="30"/>
          <w:szCs w:val="30"/>
        </w:rPr>
        <w:t>юридическому лицу выдаются предписание об устранении выявленных нарушений с указанием сроков выполнения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надзорный орган ведет контроль выполнения предписаний п</w:t>
      </w:r>
      <w:r>
        <w:rPr>
          <w:sz w:val="30"/>
          <w:szCs w:val="30"/>
        </w:rPr>
        <w:t xml:space="preserve">о письменным уведомлениям о выполнении предписаний, а также ведением внеплановых проверок, при отсутствии, или не убедительности письменных уведомлений о выполнении. </w:t>
      </w:r>
    </w:p>
    <w:p w:rsidR="005A4944" w:rsidRDefault="00072A81">
      <w:pPr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Ст. 18 Закона </w:t>
      </w:r>
      <w:r>
        <w:rPr>
          <w:sz w:val="30"/>
          <w:szCs w:val="30"/>
        </w:rPr>
        <w:t xml:space="preserve">определяет обязанности должностных лиц государственного контроля, основные </w:t>
      </w:r>
      <w:r>
        <w:rPr>
          <w:sz w:val="30"/>
          <w:szCs w:val="30"/>
        </w:rPr>
        <w:t>из них: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своевременно и в полной мере исполнять представленные им в соответствие с законодательством полномочия по предупреждению, выявлению и пресечению нарушений правовых актов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представлять представителям поднадзорного предприятия информацию и </w:t>
      </w:r>
      <w:r>
        <w:rPr>
          <w:sz w:val="30"/>
          <w:szCs w:val="30"/>
        </w:rPr>
        <w:t>документы, относящиеся к предмету проверки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знакомить поднадзорных с результатами проверки</w:t>
      </w:r>
    </w:p>
    <w:p w:rsidR="005A4944" w:rsidRDefault="00072A81">
      <w:pPr>
        <w:jc w:val="both"/>
      </w:pPr>
      <w:r>
        <w:rPr>
          <w:sz w:val="30"/>
          <w:szCs w:val="30"/>
        </w:rPr>
        <w:t xml:space="preserve">- </w:t>
      </w:r>
      <w:r>
        <w:rPr>
          <w:b/>
          <w:sz w:val="30"/>
          <w:szCs w:val="30"/>
        </w:rPr>
        <w:t>учитывать при определении мер, принимаемых по фактам выявленных нарушений, соответствие указанных мер тяжести нарушений, их потенциальной опасности для жизни, здо</w:t>
      </w:r>
      <w:r>
        <w:rPr>
          <w:b/>
          <w:sz w:val="30"/>
          <w:szCs w:val="30"/>
        </w:rPr>
        <w:t>ровья людей, для животных, растений, окружающей среды, безопасности государства</w:t>
      </w:r>
      <w:r>
        <w:rPr>
          <w:sz w:val="30"/>
          <w:szCs w:val="30"/>
        </w:rPr>
        <w:t xml:space="preserve">, для возникновения чрезвычайных ситуаций техногенного характера, </w:t>
      </w:r>
      <w:r>
        <w:rPr>
          <w:b/>
          <w:sz w:val="30"/>
          <w:szCs w:val="30"/>
        </w:rPr>
        <w:t>а также не допускать необоснованное ограничение прав и законных интересов поднадзорных лиц</w:t>
      </w:r>
    </w:p>
    <w:p w:rsidR="005A4944" w:rsidRDefault="00072A81">
      <w:pPr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- соблюдать сроки пр</w:t>
      </w:r>
      <w:r>
        <w:rPr>
          <w:b/>
          <w:sz w:val="30"/>
          <w:szCs w:val="30"/>
        </w:rPr>
        <w:t>оверки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не требовать документы и сведения не предусмотренные законодательством 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сделать запись по результатам проверки в журнале учета проверки</w:t>
      </w:r>
    </w:p>
    <w:p w:rsidR="005A4944" w:rsidRDefault="00072A81">
      <w:pPr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Ст. 20 Закона </w:t>
      </w:r>
      <w:r>
        <w:rPr>
          <w:sz w:val="30"/>
          <w:szCs w:val="30"/>
        </w:rPr>
        <w:t xml:space="preserve">определяет признаки недействительности результатов проверки, проведенной с грубыми нарушениями </w:t>
      </w:r>
      <w:r>
        <w:rPr>
          <w:sz w:val="30"/>
          <w:szCs w:val="30"/>
        </w:rPr>
        <w:t>настоящего закона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проверка, проведенная с грубыми нарушениями настоящего закона подлежит отмене вышестоящим органом государственного контроля или судом на основании заявления поднадзорного лица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к грубым нарушениям относятся:</w:t>
      </w:r>
    </w:p>
    <w:p w:rsidR="005A4944" w:rsidRDefault="00072A81">
      <w:pPr>
        <w:jc w:val="both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 xml:space="preserve">Отсутствие оснований </w:t>
      </w:r>
      <w:r>
        <w:rPr>
          <w:b/>
          <w:i/>
          <w:sz w:val="30"/>
          <w:szCs w:val="30"/>
        </w:rPr>
        <w:t>проведения проверки</w:t>
      </w:r>
    </w:p>
    <w:p w:rsidR="005A4944" w:rsidRDefault="00072A81">
      <w:pPr>
        <w:jc w:val="both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Отсутствие уведомления о проверке</w:t>
      </w:r>
    </w:p>
    <w:p w:rsidR="005A4944" w:rsidRDefault="00072A81">
      <w:pPr>
        <w:jc w:val="both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Нарушение сроков и времени проверки</w:t>
      </w:r>
    </w:p>
    <w:p w:rsidR="005A4944" w:rsidRDefault="00072A81">
      <w:pPr>
        <w:jc w:val="both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Проведение проверки без установленного распоряжения</w:t>
      </w:r>
    </w:p>
    <w:p w:rsidR="005A4944" w:rsidRDefault="00072A81">
      <w:pPr>
        <w:jc w:val="both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Требование документов, не  относящихся к предмету проверки</w:t>
      </w:r>
    </w:p>
    <w:p w:rsidR="005A4944" w:rsidRDefault="00072A81">
      <w:pPr>
        <w:jc w:val="both"/>
        <w:rPr>
          <w:i/>
          <w:sz w:val="30"/>
          <w:szCs w:val="30"/>
        </w:rPr>
      </w:pPr>
      <w:r>
        <w:rPr>
          <w:b/>
          <w:i/>
          <w:sz w:val="30"/>
          <w:szCs w:val="30"/>
        </w:rPr>
        <w:t>Непредставление акта проверки</w:t>
      </w:r>
    </w:p>
    <w:p w:rsidR="005A4944" w:rsidRDefault="00072A81">
      <w:pPr>
        <w:jc w:val="both"/>
      </w:pPr>
      <w:r>
        <w:rPr>
          <w:b/>
          <w:sz w:val="30"/>
          <w:szCs w:val="30"/>
        </w:rPr>
        <w:t xml:space="preserve">Ст. 21 Закона </w:t>
      </w:r>
      <w:r>
        <w:rPr>
          <w:sz w:val="30"/>
          <w:szCs w:val="30"/>
        </w:rPr>
        <w:t xml:space="preserve">определяет </w:t>
      </w:r>
      <w:r>
        <w:rPr>
          <w:sz w:val="30"/>
          <w:szCs w:val="30"/>
        </w:rPr>
        <w:t>права поднадзорных лиц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право знакомиться с актом проверки и указывать в акте о своем ознакомлении, согласие или не согласие с результатами проверки</w:t>
      </w:r>
    </w:p>
    <w:p w:rsidR="005A4944" w:rsidRDefault="00072A81">
      <w:pPr>
        <w:jc w:val="both"/>
        <w:rPr>
          <w:i/>
          <w:sz w:val="30"/>
          <w:szCs w:val="30"/>
        </w:rPr>
      </w:pPr>
      <w:r>
        <w:rPr>
          <w:sz w:val="30"/>
          <w:szCs w:val="30"/>
        </w:rPr>
        <w:lastRenderedPageBreak/>
        <w:t xml:space="preserve">- обжаловать результаты проверки в административном или судебном порядке </w:t>
      </w:r>
      <w:r>
        <w:rPr>
          <w:i/>
          <w:sz w:val="30"/>
          <w:szCs w:val="30"/>
        </w:rPr>
        <w:t>(порядок и практику судебного про</w:t>
      </w:r>
      <w:r>
        <w:rPr>
          <w:i/>
          <w:sz w:val="30"/>
          <w:szCs w:val="30"/>
        </w:rPr>
        <w:t>изводства рассмотрим на следующей лекции)</w:t>
      </w:r>
    </w:p>
    <w:p w:rsidR="005A4944" w:rsidRDefault="00072A81">
      <w:pPr>
        <w:jc w:val="both"/>
      </w:pPr>
      <w:r>
        <w:rPr>
          <w:b/>
          <w:sz w:val="30"/>
          <w:szCs w:val="30"/>
        </w:rPr>
        <w:t xml:space="preserve">Ст. 25 Закона </w:t>
      </w:r>
      <w:r>
        <w:rPr>
          <w:sz w:val="30"/>
          <w:szCs w:val="30"/>
        </w:rPr>
        <w:t>определяет ответственность поднадзорных лиц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уклонение от законной проверки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- не представление объектов проверки, необходимых для проверки материалов, при законных требованиях (запросах) надзорных ор</w:t>
      </w:r>
      <w:r>
        <w:rPr>
          <w:sz w:val="30"/>
          <w:szCs w:val="30"/>
        </w:rPr>
        <w:t>ганов</w:t>
      </w:r>
    </w:p>
    <w:p w:rsidR="005A4944" w:rsidRDefault="00072A81">
      <w:pPr>
        <w:pStyle w:val="a8"/>
        <w:spacing w:line="312" w:lineRule="atLeast"/>
        <w:jc w:val="both"/>
      </w:pPr>
      <w:r>
        <w:rPr>
          <w:rFonts w:ascii="Times New Roman" w:hAnsi="Times New Roman" w:cs="Times New Roman"/>
          <w:b/>
          <w:color w:val="555555"/>
          <w:sz w:val="28"/>
          <w:szCs w:val="28"/>
        </w:rPr>
        <w:t>Обобщить виды экологического надзора и его учреждения, действующие на сегодня,  можно, в форме таблицы:</w:t>
      </w:r>
    </w:p>
    <w:p w:rsidR="005A4944" w:rsidRDefault="005A4944">
      <w:pPr>
        <w:pStyle w:val="a8"/>
        <w:spacing w:line="312" w:lineRule="atLeast"/>
        <w:jc w:val="both"/>
        <w:rPr>
          <w:rFonts w:ascii="Times New Roman" w:hAnsi="Times New Roman" w:cs="Times New Roman"/>
          <w:b/>
          <w:color w:val="555555"/>
          <w:sz w:val="24"/>
          <w:szCs w:val="24"/>
        </w:rPr>
      </w:pPr>
    </w:p>
    <w:tbl>
      <w:tblPr>
        <w:tblW w:w="9581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403"/>
      </w:tblGrid>
      <w:tr w:rsidR="005A4944">
        <w:tc>
          <w:tcPr>
            <w:tcW w:w="7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b/>
                <w:color w:val="55555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32"/>
                <w:szCs w:val="32"/>
              </w:rPr>
              <w:t>Федеральный экологический надзор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>Региональный</w:t>
            </w:r>
          </w:p>
          <w:p w:rsidR="005A4944" w:rsidRDefault="00072A81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>экологический надзор</w:t>
            </w:r>
          </w:p>
        </w:tc>
      </w:tr>
      <w:tr w:rsidR="005A4944">
        <w:tc>
          <w:tcPr>
            <w:tcW w:w="7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color w:val="55555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32"/>
                <w:szCs w:val="32"/>
              </w:rPr>
              <w:t>Министерство природных ресурсов РФ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b/>
                <w:color w:val="555555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2"/>
                <w:szCs w:val="22"/>
              </w:rPr>
              <w:t>Орган исполнительной власти субъекта РФ</w:t>
            </w:r>
          </w:p>
          <w:p w:rsidR="005A4944" w:rsidRDefault="00072A81">
            <w:pPr>
              <w:pStyle w:val="a8"/>
              <w:spacing w:line="312" w:lineRule="atLeast"/>
              <w:ind w:left="0"/>
              <w:jc w:val="center"/>
            </w:pPr>
            <w:r>
              <w:rPr>
                <w:rFonts w:ascii="Times New Roman" w:hAnsi="Times New Roman" w:cs="Times New Roman"/>
                <w:b/>
                <w:color w:val="555555"/>
                <w:sz w:val="22"/>
                <w:szCs w:val="22"/>
              </w:rPr>
              <w:t>(администрация, правительство</w:t>
            </w: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)</w:t>
            </w:r>
          </w:p>
        </w:tc>
      </w:tr>
      <w:tr w:rsidR="005A4944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>Росприрод-</w:t>
            </w:r>
          </w:p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>надзор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>Департаменты Росприроднадзора по округам РФ</w:t>
            </w:r>
          </w:p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>(всего 9 округов)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>Управления Росприроднадзора по субъектам РФ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Департаменты природных ресурсов и охраны окружающей среды субъекта РФ</w:t>
            </w:r>
          </w:p>
        </w:tc>
      </w:tr>
      <w:tr w:rsidR="005A4944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center"/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 xml:space="preserve">Управление экологического </w:t>
            </w:r>
            <w:r>
              <w:rPr>
                <w:rFonts w:ascii="Times New Roman" w:hAnsi="Times New Roman" w:cs="Times New Roman"/>
                <w:b/>
                <w:color w:val="555555"/>
                <w:sz w:val="24"/>
                <w:szCs w:val="24"/>
              </w:rPr>
              <w:t>контроля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both"/>
            </w:pPr>
            <w:r>
              <w:rPr>
                <w:rFonts w:ascii="Times New Roman" w:hAnsi="Times New Roman" w:cs="Times New Roman"/>
                <w:b/>
                <w:i/>
                <w:color w:val="555555"/>
                <w:sz w:val="24"/>
                <w:szCs w:val="24"/>
              </w:rPr>
              <w:t>Например,</w:t>
            </w: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 Сибирское межрегиональное управление Росприроднадзора,</w:t>
            </w:r>
          </w:p>
          <w:p w:rsidR="005A4944" w:rsidRDefault="00072A81">
            <w:pPr>
              <w:pStyle w:val="a8"/>
              <w:spacing w:line="312" w:lineRule="atLeast"/>
              <w:ind w:left="0"/>
              <w:jc w:val="both"/>
            </w:pP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ведет деятельность на территории НСО, Омской области, Томской области</w:t>
            </w:r>
          </w:p>
          <w:p w:rsidR="005A4944" w:rsidRDefault="00072A81">
            <w:pPr>
              <w:pStyle w:val="a8"/>
              <w:spacing w:line="312" w:lineRule="atLeast"/>
              <w:ind w:left="0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самостоятельно, а на территории других субъектов федерации, через структуру Управлений по субъектам РФ в составе</w:t>
            </w: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 СФО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ind w:left="0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555555"/>
                <w:sz w:val="24"/>
                <w:szCs w:val="24"/>
              </w:rPr>
              <w:t>Например,</w:t>
            </w: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 в составе Сибирского межрегионального управления Росприроднадзора</w:t>
            </w:r>
          </w:p>
          <w:p w:rsidR="005A4944" w:rsidRDefault="00072A81">
            <w:pPr>
              <w:pStyle w:val="a8"/>
              <w:ind w:left="0"/>
              <w:jc w:val="both"/>
            </w:pP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Управления отделы </w:t>
            </w:r>
          </w:p>
          <w:p w:rsidR="005A4944" w:rsidRDefault="00072A81">
            <w:pPr>
              <w:pStyle w:val="a8"/>
              <w:ind w:left="0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по субъектам РФ:</w:t>
            </w:r>
          </w:p>
          <w:p w:rsidR="005A4944" w:rsidRDefault="00072A81">
            <w:pPr>
              <w:pStyle w:val="a8"/>
              <w:ind w:left="0"/>
              <w:jc w:val="both"/>
              <w:rPr>
                <w:rFonts w:ascii="Times New Roman" w:hAnsi="Times New Roman" w:cs="Times New Roman"/>
                <w:color w:val="55555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Омской и Томской областям.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4944" w:rsidRDefault="00072A81">
            <w:pPr>
              <w:pStyle w:val="a8"/>
              <w:spacing w:line="312" w:lineRule="atLeast"/>
              <w:ind w:left="0"/>
              <w:jc w:val="both"/>
            </w:pPr>
            <w:r>
              <w:rPr>
                <w:rFonts w:ascii="Times New Roman" w:hAnsi="Times New Roman" w:cs="Times New Roman"/>
                <w:b/>
                <w:i/>
                <w:color w:val="555555"/>
                <w:sz w:val="24"/>
                <w:szCs w:val="24"/>
              </w:rPr>
              <w:t xml:space="preserve">Например, </w:t>
            </w: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 xml:space="preserve">в составе правительства НСО это </w:t>
            </w:r>
            <w:r>
              <w:rPr>
                <w:rFonts w:ascii="Times New Roman" w:hAnsi="Times New Roman" w:cs="Times New Roman"/>
                <w:b/>
                <w:i/>
                <w:color w:val="555555"/>
                <w:sz w:val="24"/>
                <w:szCs w:val="24"/>
              </w:rPr>
              <w:t xml:space="preserve"> Министерство </w:t>
            </w:r>
            <w:r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t>природных ресурсов и охраны окружающей среды НСО</w:t>
            </w:r>
          </w:p>
        </w:tc>
      </w:tr>
    </w:tbl>
    <w:p w:rsidR="005A4944" w:rsidRDefault="005A4944">
      <w:pPr>
        <w:jc w:val="both"/>
        <w:rPr>
          <w:sz w:val="30"/>
          <w:szCs w:val="30"/>
        </w:rPr>
      </w:pPr>
    </w:p>
    <w:p w:rsidR="005A4944" w:rsidRDefault="00072A81">
      <w:pPr>
        <w:jc w:val="both"/>
      </w:pPr>
      <w:r>
        <w:rPr>
          <w:sz w:val="30"/>
          <w:szCs w:val="30"/>
        </w:rPr>
        <w:t xml:space="preserve">Структура органов федерального и регионального государственного экологического надзора представлена в </w:t>
      </w:r>
      <w:r>
        <w:rPr>
          <w:rFonts w:ascii="Arial" w:hAnsi="Arial" w:cs="Arial"/>
          <w:color w:val="333333"/>
        </w:rPr>
        <w:t>Приложение 2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к приказу Федеральной службы по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надзору в сфере природопользования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от 18.05.2010 № 137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ПРИМЕРНАЯ ТИПОВАЯ СТРУКТУРА</w:t>
      </w:r>
    </w:p>
    <w:p w:rsidR="005A4944" w:rsidRDefault="00072A81">
      <w:pPr>
        <w:spacing w:line="29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управления Федеральной</w:t>
      </w:r>
      <w:r>
        <w:rPr>
          <w:rFonts w:ascii="Arial" w:hAnsi="Arial" w:cs="Arial"/>
          <w:color w:val="333333"/>
        </w:rPr>
        <w:t xml:space="preserve"> службы по надзору в сфере природопользования</w:t>
      </w:r>
    </w:p>
    <w:p w:rsidR="005A4944" w:rsidRDefault="00072A81">
      <w:pPr>
        <w:spacing w:line="29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(Росприроднадзора) по субъекту Российской Федерации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Руководство управления: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руководитель управления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заместители руководителя управления по основным направлениям деятельности – до 2 единиц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заместитель руко</w:t>
      </w:r>
      <w:r>
        <w:rPr>
          <w:rFonts w:ascii="Arial" w:hAnsi="Arial" w:cs="Arial"/>
          <w:color w:val="333333"/>
        </w:rPr>
        <w:t>водителя управления по общим вопросам (по согласованию)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помощник руководителя управления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примечание: дополнительная   штатная   единица заместителя руководителя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 </w:t>
      </w:r>
      <w:r>
        <w:rPr>
          <w:rFonts w:ascii="Arial" w:eastAsia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>управления согласовывается при соответствующем обосновании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Структурные подразделения </w:t>
      </w:r>
      <w:r>
        <w:rPr>
          <w:rFonts w:ascii="Arial" w:hAnsi="Arial" w:cs="Arial"/>
          <w:color w:val="333333"/>
        </w:rPr>
        <w:t>Управления: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отделы по основным направлениям деятельности при наличии соответствующих функций на территории: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 отдел геологического контроля и охраны недр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отдел надзора за водными ресурсами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отдел надзора за земельными ресурсами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отдел экологического кон</w:t>
      </w:r>
      <w:r>
        <w:rPr>
          <w:rFonts w:ascii="Arial" w:hAnsi="Arial" w:cs="Arial"/>
          <w:b/>
          <w:color w:val="333333"/>
        </w:rPr>
        <w:t>троля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отдел контроля за особо охраняемыми природными территориями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отдел по контролю и надзору в сфере охоты и разрешительной деятельности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отдел правового и кадрового обеспечения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отделы, обеспечивающие выполнение функций общего характера: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 xml:space="preserve">отдел экономики, финансов и бухгалтерского учета </w:t>
      </w:r>
    </w:p>
    <w:p w:rsidR="005A4944" w:rsidRDefault="00072A81">
      <w:pPr>
        <w:spacing w:line="290" w:lineRule="auto"/>
        <w:jc w:val="both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> информационно-аналитический и административно-хозяйственный отдел</w:t>
      </w:r>
    </w:p>
    <w:p w:rsidR="005A4944" w:rsidRDefault="00072A81">
      <w:pPr>
        <w:spacing w:line="29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A4944" w:rsidRDefault="00072A81">
      <w:pPr>
        <w:pStyle w:val="ConsPlusTitle"/>
        <w:widowControl/>
        <w:jc w:val="both"/>
        <w:outlineLvl w:val="0"/>
        <w:rPr>
          <w:sz w:val="18"/>
          <w:szCs w:val="18"/>
        </w:rPr>
      </w:pPr>
      <w:r>
        <w:rPr>
          <w:rStyle w:val="StrongEmphasis"/>
          <w:rFonts w:ascii="Times New Roman" w:hAnsi="Times New Roman" w:cs="Times New Roman"/>
          <w:color w:val="676767"/>
          <w:sz w:val="32"/>
          <w:szCs w:val="32"/>
        </w:rPr>
        <w:t>Региональный государственный экологический надзор проводят органы исполнительной власти субъектов РФ</w:t>
      </w:r>
      <w:r>
        <w:rPr>
          <w:rStyle w:val="StrongEmphasis"/>
          <w:rFonts w:ascii="Times New Roman" w:hAnsi="Times New Roman" w:cs="Times New Roman"/>
          <w:color w:val="676767"/>
          <w:sz w:val="28"/>
          <w:szCs w:val="28"/>
        </w:rPr>
        <w:t xml:space="preserve"> на объектах, не </w:t>
      </w:r>
      <w:r>
        <w:rPr>
          <w:rStyle w:val="StrongEmphasis"/>
          <w:rFonts w:ascii="Times New Roman" w:hAnsi="Times New Roman" w:cs="Times New Roman"/>
          <w:color w:val="676767"/>
          <w:sz w:val="28"/>
          <w:szCs w:val="28"/>
        </w:rPr>
        <w:lastRenderedPageBreak/>
        <w:t>подпадающих под крит</w:t>
      </w:r>
      <w:r>
        <w:rPr>
          <w:rStyle w:val="StrongEmphasis"/>
          <w:rFonts w:ascii="Times New Roman" w:hAnsi="Times New Roman" w:cs="Times New Roman"/>
          <w:color w:val="676767"/>
          <w:sz w:val="28"/>
          <w:szCs w:val="28"/>
        </w:rPr>
        <w:t xml:space="preserve">ерии </w:t>
      </w:r>
      <w:r>
        <w:rPr>
          <w:sz w:val="18"/>
          <w:szCs w:val="18"/>
        </w:rPr>
        <w:t>ПОСТАНОВЛЕНИЯ ПРАВИТЕЛЬСТВА РОССИЙСКОЙ ФЕДЕРАЦИИ от 31 марта 2009 г. N 285 О ПЕРЕЧНЕ ОБЪЕКТОВ, ПОДЛЕЖАЩИХ ФЕДЕРАЛЬНОМУ ГОСУДАРСТВЕННОМУ ЭКОЛОГИЧЕСКОМУ КОНТРОЛЮ, на которых государственный экологический надзор ведут федеральные органы.</w:t>
      </w:r>
    </w:p>
    <w:p w:rsidR="005A4944" w:rsidRDefault="00072A81">
      <w:pPr>
        <w:spacing w:before="280" w:after="280"/>
        <w:jc w:val="both"/>
      </w:pPr>
      <w:r>
        <w:rPr>
          <w:rStyle w:val="StrongEmphasis"/>
          <w:color w:val="676767"/>
        </w:rPr>
        <w:t>В составе админи</w:t>
      </w:r>
      <w:r>
        <w:rPr>
          <w:rStyle w:val="StrongEmphasis"/>
          <w:color w:val="676767"/>
        </w:rPr>
        <w:t>страций (правительств) субъектов РФ образуются структура, называемая департамент (либо министерство) природных ресурсов и охраны окружающей среды субъекта РФ.</w:t>
      </w:r>
    </w:p>
    <w:p w:rsidR="005A4944" w:rsidRDefault="00072A81">
      <w:pPr>
        <w:spacing w:before="280" w:after="280"/>
        <w:jc w:val="both"/>
      </w:pPr>
      <w:r>
        <w:rPr>
          <w:rStyle w:val="StrongEmphasis"/>
          <w:color w:val="676767"/>
          <w:sz w:val="28"/>
          <w:szCs w:val="28"/>
        </w:rPr>
        <w:t>Департамент (Министерство)</w:t>
      </w:r>
      <w:r>
        <w:rPr>
          <w:color w:val="676767"/>
          <w:sz w:val="28"/>
          <w:szCs w:val="28"/>
        </w:rPr>
        <w:t xml:space="preserve"> в пределах своей компетенции в соответствии с действующим законодатель</w:t>
      </w:r>
      <w:r>
        <w:rPr>
          <w:color w:val="676767"/>
          <w:sz w:val="28"/>
          <w:szCs w:val="28"/>
        </w:rPr>
        <w:t xml:space="preserve">ством </w:t>
      </w:r>
      <w:r>
        <w:rPr>
          <w:rStyle w:val="StrongEmphasis"/>
          <w:color w:val="676767"/>
          <w:sz w:val="28"/>
          <w:szCs w:val="28"/>
        </w:rPr>
        <w:t>осуществляет в рамках регионального государственного экологического надзора</w:t>
      </w:r>
      <w:r>
        <w:rPr>
          <w:color w:val="676767"/>
          <w:sz w:val="28"/>
          <w:szCs w:val="28"/>
        </w:rPr>
        <w:t>:</w:t>
      </w:r>
    </w:p>
    <w:p w:rsidR="005A4944" w:rsidRDefault="00072A81">
      <w:pPr>
        <w:spacing w:before="280" w:after="280"/>
        <w:ind w:firstLine="540"/>
        <w:jc w:val="both"/>
        <w:rPr>
          <w:color w:val="676767"/>
          <w:sz w:val="28"/>
          <w:szCs w:val="28"/>
        </w:rPr>
      </w:pPr>
      <w:r>
        <w:rPr>
          <w:color w:val="676767"/>
          <w:sz w:val="28"/>
          <w:szCs w:val="28"/>
        </w:rPr>
        <w:t>1) государственный надзор в области охраны атмосферного воздуха на объектах хозяйственной и иной деятельности, подлежащих региональному государственному экологическому надзо</w:t>
      </w:r>
      <w:r>
        <w:rPr>
          <w:color w:val="676767"/>
          <w:sz w:val="28"/>
          <w:szCs w:val="28"/>
        </w:rPr>
        <w:t>ру;</w:t>
      </w:r>
    </w:p>
    <w:p w:rsidR="005A4944" w:rsidRDefault="00072A81">
      <w:pPr>
        <w:spacing w:before="280" w:after="280"/>
        <w:ind w:firstLine="540"/>
        <w:jc w:val="both"/>
        <w:rPr>
          <w:color w:val="676767"/>
          <w:sz w:val="28"/>
          <w:szCs w:val="28"/>
        </w:rPr>
      </w:pPr>
      <w:r>
        <w:rPr>
          <w:color w:val="676767"/>
          <w:sz w:val="28"/>
          <w:szCs w:val="28"/>
        </w:rPr>
        <w:t xml:space="preserve">2) государственный надзор в области обращения с отходами на объектах хозяйственной и иной деятельности, подлежащих региональному государственному экологическому надзору (за исключением радиоактивных отходов, биологических отходов, отходов </w:t>
      </w:r>
      <w:r>
        <w:rPr>
          <w:color w:val="676767"/>
          <w:sz w:val="28"/>
          <w:szCs w:val="28"/>
        </w:rPr>
        <w:t>лечебно-профилактических учреждений);</w:t>
      </w:r>
    </w:p>
    <w:p w:rsidR="005A4944" w:rsidRDefault="00072A81">
      <w:pPr>
        <w:spacing w:before="280" w:after="280"/>
        <w:ind w:firstLine="540"/>
        <w:jc w:val="both"/>
        <w:rPr>
          <w:color w:val="676767"/>
          <w:sz w:val="28"/>
          <w:szCs w:val="28"/>
        </w:rPr>
      </w:pPr>
      <w:r>
        <w:rPr>
          <w:color w:val="676767"/>
          <w:sz w:val="28"/>
          <w:szCs w:val="28"/>
        </w:rPr>
        <w:t>3) региональный государственный надзор в области использования и охраны водных объектов, за исключением водных объектов, подлежащих федеральному государственному надзору, а также за соблюдением особых условий водопольз</w:t>
      </w:r>
      <w:r>
        <w:rPr>
          <w:color w:val="676767"/>
          <w:sz w:val="28"/>
          <w:szCs w:val="28"/>
        </w:rPr>
        <w:t>ования и использования участков береговой полосы (в том числе участков примыкания к гидроэнергетическим объектам) в границах охранных зон гидроэнергетических объектов, расположенных на водных объектах, подлежащих региональному государственному надзору за и</w:t>
      </w:r>
      <w:r>
        <w:rPr>
          <w:color w:val="676767"/>
          <w:sz w:val="28"/>
          <w:szCs w:val="28"/>
        </w:rPr>
        <w:t>х использованием и охраной;</w:t>
      </w:r>
    </w:p>
    <w:p w:rsidR="005A4944" w:rsidRDefault="00072A81">
      <w:pPr>
        <w:spacing w:before="280" w:after="280"/>
        <w:ind w:firstLine="540"/>
        <w:jc w:val="both"/>
        <w:rPr>
          <w:color w:val="676767"/>
          <w:sz w:val="28"/>
          <w:szCs w:val="28"/>
        </w:rPr>
      </w:pPr>
      <w:r>
        <w:rPr>
          <w:color w:val="676767"/>
          <w:sz w:val="28"/>
          <w:szCs w:val="28"/>
        </w:rPr>
        <w:t>4) региональный государственный надзор за геологическим изучением, рациональным использованием и охраной недр в отношении участков местного значения;</w:t>
      </w:r>
    </w:p>
    <w:p w:rsidR="005A4944" w:rsidRDefault="00072A81">
      <w:pPr>
        <w:spacing w:before="280" w:after="280"/>
        <w:ind w:firstLine="540"/>
        <w:jc w:val="both"/>
        <w:rPr>
          <w:color w:val="676767"/>
          <w:sz w:val="28"/>
          <w:szCs w:val="28"/>
        </w:rPr>
      </w:pPr>
      <w:r>
        <w:rPr>
          <w:color w:val="676767"/>
          <w:sz w:val="28"/>
          <w:szCs w:val="28"/>
        </w:rPr>
        <w:t>5) государственный надзор в области охраны и использования особо охраняемых пр</w:t>
      </w:r>
      <w:r>
        <w:rPr>
          <w:color w:val="676767"/>
          <w:sz w:val="28"/>
          <w:szCs w:val="28"/>
        </w:rPr>
        <w:t>иродных территорий регионального значения, за исключением государственных природных заказников регионального значения.</w:t>
      </w:r>
    </w:p>
    <w:p w:rsidR="005A4944" w:rsidRDefault="00072A81">
      <w:pPr>
        <w:spacing w:before="280" w:after="280"/>
        <w:ind w:firstLine="540"/>
        <w:jc w:val="both"/>
        <w:rPr>
          <w:color w:val="676767"/>
          <w:sz w:val="28"/>
          <w:szCs w:val="28"/>
        </w:rPr>
      </w:pPr>
      <w:r>
        <w:rPr>
          <w:color w:val="676767"/>
          <w:sz w:val="28"/>
          <w:szCs w:val="28"/>
        </w:rPr>
        <w:t>Мероприятия по региональному государственному экологическому надзору осуществляются как в  плановом порядке – в соответствии с утвержденн</w:t>
      </w:r>
      <w:r>
        <w:rPr>
          <w:color w:val="676767"/>
          <w:sz w:val="28"/>
          <w:szCs w:val="28"/>
        </w:rPr>
        <w:t>ыми планами проверок, так и во внеплановом – при наличии оснований, предусмотренных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</w:t>
      </w:r>
      <w:r>
        <w:rPr>
          <w:color w:val="676767"/>
          <w:sz w:val="28"/>
          <w:szCs w:val="28"/>
        </w:rPr>
        <w:t>льного контроля».​</w:t>
      </w:r>
    </w:p>
    <w:p w:rsidR="005A4944" w:rsidRDefault="00072A81">
      <w:pPr>
        <w:pStyle w:val="a8"/>
        <w:spacing w:line="312" w:lineRule="atLeast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>
        <w:rPr>
          <w:rFonts w:ascii="Times New Roman" w:hAnsi="Times New Roman" w:cs="Times New Roman"/>
          <w:color w:val="555555"/>
          <w:sz w:val="28"/>
          <w:szCs w:val="28"/>
        </w:rPr>
        <w:lastRenderedPageBreak/>
        <w:t>Численность подразделения и штатную численность определяет орган исполнительной власти каждого из субъектов РФ.</w:t>
      </w:r>
    </w:p>
    <w:p w:rsidR="005A4944" w:rsidRDefault="005A4944">
      <w:pPr>
        <w:jc w:val="both"/>
        <w:rPr>
          <w:color w:val="555555"/>
          <w:sz w:val="28"/>
          <w:szCs w:val="28"/>
        </w:rPr>
      </w:pP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ВЫВОДЫ:</w:t>
      </w:r>
    </w:p>
    <w:p w:rsidR="005A4944" w:rsidRDefault="005A4944">
      <w:pPr>
        <w:jc w:val="both"/>
        <w:rPr>
          <w:color w:val="FF0000"/>
          <w:sz w:val="30"/>
          <w:szCs w:val="30"/>
        </w:rPr>
      </w:pP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>1) Государственный Институт надзора (контроля) направлен на обеспечение соблюдения физическими лицами (</w:t>
      </w:r>
      <w:r>
        <w:rPr>
          <w:i/>
          <w:sz w:val="30"/>
          <w:szCs w:val="30"/>
        </w:rPr>
        <w:t>граждане</w:t>
      </w:r>
      <w:r>
        <w:rPr>
          <w:sz w:val="30"/>
          <w:szCs w:val="30"/>
        </w:rPr>
        <w:t>), ю</w:t>
      </w:r>
      <w:r>
        <w:rPr>
          <w:sz w:val="30"/>
          <w:szCs w:val="30"/>
        </w:rPr>
        <w:t>ридическими лицами (</w:t>
      </w:r>
      <w:r>
        <w:rPr>
          <w:i/>
          <w:sz w:val="30"/>
          <w:szCs w:val="30"/>
        </w:rPr>
        <w:t>предприятия и организации</w:t>
      </w:r>
      <w:r>
        <w:rPr>
          <w:sz w:val="30"/>
          <w:szCs w:val="30"/>
        </w:rPr>
        <w:t>), должностными лицами (</w:t>
      </w:r>
      <w:r>
        <w:rPr>
          <w:i/>
          <w:sz w:val="30"/>
          <w:szCs w:val="30"/>
        </w:rPr>
        <w:t>руководители предприятий и организаций, назначенные приказом специалисты</w:t>
      </w:r>
      <w:r>
        <w:rPr>
          <w:sz w:val="30"/>
          <w:szCs w:val="30"/>
        </w:rPr>
        <w:t>) норм Конституции России, а также Законов России, подзаконных актов.</w:t>
      </w:r>
    </w:p>
    <w:p w:rsidR="005A4944" w:rsidRDefault="00072A81">
      <w:pPr>
        <w:jc w:val="both"/>
      </w:pPr>
      <w:r>
        <w:rPr>
          <w:sz w:val="30"/>
          <w:szCs w:val="30"/>
        </w:rPr>
        <w:t>2) Для ведения надзора (контроля) в России со</w:t>
      </w:r>
      <w:r>
        <w:rPr>
          <w:sz w:val="30"/>
          <w:szCs w:val="30"/>
        </w:rPr>
        <w:t>здана система надзорных органов, деятельность которых (</w:t>
      </w:r>
      <w:r>
        <w:rPr>
          <w:i/>
          <w:sz w:val="30"/>
          <w:szCs w:val="30"/>
        </w:rPr>
        <w:t>полномочия, права, обязанности</w:t>
      </w:r>
      <w:r>
        <w:rPr>
          <w:sz w:val="30"/>
          <w:szCs w:val="30"/>
        </w:rPr>
        <w:t>) определены Законами и «Положениями об органах ….», утвержденными постановлением Правительства России.</w:t>
      </w:r>
    </w:p>
    <w:p w:rsidR="005A4944" w:rsidRDefault="00072A81">
      <w:pPr>
        <w:jc w:val="both"/>
      </w:pPr>
      <w:r>
        <w:rPr>
          <w:sz w:val="30"/>
          <w:szCs w:val="30"/>
        </w:rPr>
        <w:t>3) Деятельность надзорных (контрольных) органов, несмотря на многоо</w:t>
      </w:r>
      <w:r>
        <w:rPr>
          <w:sz w:val="30"/>
          <w:szCs w:val="30"/>
        </w:rPr>
        <w:t>бразие и специфику, строится по единому алгоритму. В настоящем предмете рассмотрены экологический и энергетический надзоры.</w:t>
      </w:r>
    </w:p>
    <w:p w:rsidR="005A4944" w:rsidRDefault="00072A81">
      <w:pPr>
        <w:jc w:val="both"/>
        <w:rPr>
          <w:bCs/>
          <w:sz w:val="30"/>
          <w:szCs w:val="30"/>
        </w:rPr>
      </w:pPr>
      <w:r>
        <w:rPr>
          <w:sz w:val="30"/>
          <w:szCs w:val="30"/>
        </w:rPr>
        <w:t xml:space="preserve">4)  Большинство надзорных (контрольных) органов России, при ведении деятельности подпадают под   </w:t>
      </w:r>
      <w:r>
        <w:rPr>
          <w:bCs/>
          <w:sz w:val="30"/>
          <w:szCs w:val="30"/>
        </w:rPr>
        <w:t>ФЗ «О защите прав юридических лиц и</w:t>
      </w:r>
      <w:r>
        <w:rPr>
          <w:bCs/>
          <w:sz w:val="30"/>
          <w:szCs w:val="30"/>
        </w:rPr>
        <w:t xml:space="preserve"> индивидуальных предпринимателей при осуществлении государственного контроля (надзора) и муниципального контроля». (№294-ФЗ от 26.12.08 г.)  </w:t>
      </w:r>
    </w:p>
    <w:p w:rsidR="005A4944" w:rsidRDefault="00072A81">
      <w:pPr>
        <w:jc w:val="both"/>
        <w:rPr>
          <w:bCs/>
          <w:sz w:val="30"/>
          <w:szCs w:val="30"/>
        </w:rPr>
      </w:pPr>
      <w:r>
        <w:rPr>
          <w:bCs/>
          <w:sz w:val="30"/>
          <w:szCs w:val="30"/>
        </w:rPr>
        <w:t>5) В соответствии с нормами Конституции России о разделении предметов ведения между Федерацией, Субъектами Федерац</w:t>
      </w:r>
      <w:r>
        <w:rPr>
          <w:bCs/>
          <w:sz w:val="30"/>
          <w:szCs w:val="30"/>
        </w:rPr>
        <w:t>ии и Муниципальными образованиями, большинство надзорных органов реализуют полномочия в рамках Федерального, Регионального, Муниципального надзора (контроля).</w:t>
      </w:r>
    </w:p>
    <w:p w:rsidR="005A4944" w:rsidRDefault="00072A81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</w:p>
    <w:sectPr w:rsidR="005A4944">
      <w:headerReference w:type="default" r:id="rId49"/>
      <w:footerReference w:type="default" r:id="rId50"/>
      <w:pgSz w:w="11906" w:h="16838"/>
      <w:pgMar w:top="1134" w:right="850" w:bottom="1134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A81" w:rsidRDefault="00072A81">
      <w:r>
        <w:separator/>
      </w:r>
    </w:p>
  </w:endnote>
  <w:endnote w:type="continuationSeparator" w:id="0">
    <w:p w:rsidR="00072A81" w:rsidRDefault="00072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944" w:rsidRDefault="005A494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A81" w:rsidRDefault="00072A81">
      <w:r>
        <w:separator/>
      </w:r>
    </w:p>
  </w:footnote>
  <w:footnote w:type="continuationSeparator" w:id="0">
    <w:p w:rsidR="00072A81" w:rsidRDefault="00072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944" w:rsidRDefault="005A494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A016C"/>
    <w:multiLevelType w:val="multilevel"/>
    <w:tmpl w:val="8098B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3DCE382D"/>
    <w:multiLevelType w:val="multilevel"/>
    <w:tmpl w:val="CF5CA54C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4570803"/>
    <w:multiLevelType w:val="multilevel"/>
    <w:tmpl w:val="2EB2C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highlight w:val="gree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4944"/>
    <w:rsid w:val="00072A81"/>
    <w:rsid w:val="00310D68"/>
    <w:rsid w:val="005A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91E31"/>
  <w15:docId w15:val="{2A8B944B-EE23-4131-BF04-C915E8AAE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00" w:after="200"/>
      <w:outlineLvl w:val="1"/>
    </w:pPr>
    <w:rPr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z w:val="20"/>
      <w:szCs w:val="20"/>
      <w:highlight w:val="green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  <w:rPr>
      <w:rFonts w:ascii="Wingdings" w:hAnsi="Wingdings" w:cs="Wingdings"/>
      <w:sz w:val="20"/>
    </w:rPr>
  </w:style>
  <w:style w:type="character" w:customStyle="1" w:styleId="WW8Num2z0">
    <w:name w:val="WW8Num2z0"/>
    <w:qFormat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  <w:sz w:val="20"/>
      <w:szCs w:val="20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a4">
    <w:name w:val="Верхний колонтитул Знак"/>
    <w:qFormat/>
    <w:rPr>
      <w:sz w:val="24"/>
      <w:szCs w:val="24"/>
    </w:rPr>
  </w:style>
  <w:style w:type="character" w:customStyle="1" w:styleId="a5">
    <w:name w:val="Нижний колонтитул Знак"/>
    <w:qFormat/>
    <w:rPr>
      <w:sz w:val="24"/>
      <w:szCs w:val="24"/>
    </w:rPr>
  </w:style>
  <w:style w:type="paragraph" w:customStyle="1" w:styleId="Heading">
    <w:name w:val="Heading"/>
    <w:basedOn w:val="a"/>
    <w:next w:val="a0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6">
    <w:name w:val="List"/>
    <w:basedOn w:val="a0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Title">
    <w:name w:val="ConsPlusTitle"/>
    <w:qFormat/>
    <w:pPr>
      <w:widowControl w:val="0"/>
      <w:autoSpaceDE w:val="0"/>
    </w:pPr>
    <w:rPr>
      <w:rFonts w:ascii="Arial" w:eastAsia="Times New Roman" w:hAnsi="Arial" w:cs="Arial"/>
      <w:b/>
      <w:bCs/>
      <w:szCs w:val="20"/>
      <w:lang w:val="ru-RU" w:bidi="ar-SA"/>
    </w:rPr>
  </w:style>
  <w:style w:type="paragraph" w:styleId="20">
    <w:name w:val="Body Text 2"/>
    <w:basedOn w:val="a"/>
    <w:qFormat/>
    <w:pPr>
      <w:jc w:val="both"/>
    </w:pPr>
    <w:rPr>
      <w:b/>
      <w:szCs w:val="20"/>
    </w:rPr>
  </w:style>
  <w:style w:type="paragraph" w:styleId="a8">
    <w:name w:val="Normal (Web)"/>
    <w:basedOn w:val="a"/>
    <w:qFormat/>
    <w:pPr>
      <w:spacing w:before="100" w:after="100"/>
      <w:ind w:left="100" w:right="100"/>
    </w:pPr>
    <w:rPr>
      <w:rFonts w:ascii="Tahoma" w:hAnsi="Tahoma" w:cs="Tahoma"/>
      <w:color w:val="424242"/>
      <w:sz w:val="13"/>
      <w:szCs w:val="13"/>
    </w:rPr>
  </w:style>
  <w:style w:type="paragraph" w:customStyle="1" w:styleId="s13">
    <w:name w:val="s_13"/>
    <w:basedOn w:val="a"/>
    <w:qFormat/>
    <w:pPr>
      <w:ind w:firstLine="720"/>
    </w:pPr>
  </w:style>
  <w:style w:type="paragraph" w:customStyle="1" w:styleId="s94">
    <w:name w:val="s_94"/>
    <w:basedOn w:val="a"/>
    <w:qFormat/>
    <w:rPr>
      <w:i/>
      <w:iCs/>
      <w:color w:val="800080"/>
    </w:rPr>
  </w:style>
  <w:style w:type="paragraph" w:customStyle="1" w:styleId="s222">
    <w:name w:val="s_222"/>
    <w:basedOn w:val="a"/>
    <w:qFormat/>
    <w:rPr>
      <w:i/>
      <w:iCs/>
      <w:color w:val="800080"/>
    </w:rPr>
  </w:style>
  <w:style w:type="paragraph" w:customStyle="1" w:styleId="tekstvpr">
    <w:name w:val="tekstvpr"/>
    <w:basedOn w:val="a"/>
    <w:qFormat/>
    <w:pPr>
      <w:spacing w:before="280" w:after="280"/>
    </w:pPr>
  </w:style>
  <w:style w:type="paragraph" w:customStyle="1" w:styleId="tekstob">
    <w:name w:val="tekstob"/>
    <w:basedOn w:val="a"/>
    <w:qFormat/>
    <w:pPr>
      <w:spacing w:before="280" w:after="280"/>
    </w:pPr>
  </w:style>
  <w:style w:type="paragraph" w:customStyle="1" w:styleId="s12">
    <w:name w:val="s_12"/>
    <w:basedOn w:val="a"/>
    <w:qFormat/>
    <w:pPr>
      <w:ind w:firstLine="720"/>
    </w:pPr>
  </w:style>
  <w:style w:type="paragraph" w:customStyle="1" w:styleId="s161">
    <w:name w:val="s_161"/>
    <w:basedOn w:val="a"/>
    <w:qFormat/>
  </w:style>
  <w:style w:type="paragraph" w:customStyle="1" w:styleId="s34">
    <w:name w:val="s_34"/>
    <w:basedOn w:val="a"/>
    <w:qFormat/>
    <w:pPr>
      <w:jc w:val="center"/>
    </w:pPr>
    <w:rPr>
      <w:b/>
      <w:bCs/>
      <w:color w:val="000080"/>
      <w:sz w:val="14"/>
      <w:szCs w:val="14"/>
    </w:rPr>
  </w:style>
  <w:style w:type="paragraph" w:customStyle="1" w:styleId="s1">
    <w:name w:val="s_1"/>
    <w:basedOn w:val="a"/>
    <w:qFormat/>
    <w:pPr>
      <w:spacing w:before="280" w:after="280"/>
    </w:pPr>
  </w:style>
  <w:style w:type="paragraph" w:customStyle="1" w:styleId="s22">
    <w:name w:val="s_22"/>
    <w:basedOn w:val="a"/>
    <w:qFormat/>
    <w:pPr>
      <w:spacing w:before="280" w:after="280"/>
    </w:p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mbkras.ru/lib/control/259" TargetMode="External"/><Relationship Id="rId18" Type="http://schemas.openxmlformats.org/officeDocument/2006/relationships/hyperlink" Target="http://www.smbkras.ru/lib/control/242" TargetMode="External"/><Relationship Id="rId26" Type="http://schemas.openxmlformats.org/officeDocument/2006/relationships/hyperlink" Target="http://www.smbkras.ru/lib/control/248" TargetMode="External"/><Relationship Id="rId39" Type="http://schemas.openxmlformats.org/officeDocument/2006/relationships/hyperlink" Target="http://www.consultant.ru/document/cons_doc_LAW_160837/?dst=100443" TargetMode="External"/><Relationship Id="rId21" Type="http://schemas.openxmlformats.org/officeDocument/2006/relationships/hyperlink" Target="http://www.smbkras.ru/lib/control/252" TargetMode="External"/><Relationship Id="rId34" Type="http://schemas.openxmlformats.org/officeDocument/2006/relationships/hyperlink" Target="http://www.smbkras.ru/lib/control/272" TargetMode="External"/><Relationship Id="rId42" Type="http://schemas.openxmlformats.org/officeDocument/2006/relationships/hyperlink" Target="http://base.garant.ru/12150845/11/" TargetMode="External"/><Relationship Id="rId47" Type="http://schemas.openxmlformats.org/officeDocument/2006/relationships/hyperlink" Target="http://base.garant.ru/12124624/18/" TargetMode="External"/><Relationship Id="rId50" Type="http://schemas.openxmlformats.org/officeDocument/2006/relationships/footer" Target="footer1.xml"/><Relationship Id="rId7" Type="http://schemas.openxmlformats.org/officeDocument/2006/relationships/hyperlink" Target="http://www.smbkras.ru/lib/control/25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mbkras.ru/lib/control/261" TargetMode="External"/><Relationship Id="rId29" Type="http://schemas.openxmlformats.org/officeDocument/2006/relationships/hyperlink" Target="http://www.smbkras.ru/lib/control/244" TargetMode="External"/><Relationship Id="rId11" Type="http://schemas.openxmlformats.org/officeDocument/2006/relationships/hyperlink" Target="http://www.smbkras.ru/lib/control/264" TargetMode="External"/><Relationship Id="rId24" Type="http://schemas.openxmlformats.org/officeDocument/2006/relationships/hyperlink" Target="http://www.smbkras.ru/lib/control/253" TargetMode="External"/><Relationship Id="rId32" Type="http://schemas.openxmlformats.org/officeDocument/2006/relationships/hyperlink" Target="http://www.smbkras.ru/lib/control/270" TargetMode="External"/><Relationship Id="rId37" Type="http://schemas.openxmlformats.org/officeDocument/2006/relationships/hyperlink" Target="http://www.smbkras.ru/lib/control/275" TargetMode="External"/><Relationship Id="rId40" Type="http://schemas.openxmlformats.org/officeDocument/2006/relationships/hyperlink" Target="http://www.consultant.ru/document/cons_doc_LAW_373399/f3283de552d9f3d8bf266c1ca3299b216cbda6ff/" TargetMode="External"/><Relationship Id="rId45" Type="http://schemas.openxmlformats.org/officeDocument/2006/relationships/hyperlink" Target="http://base.garant.ru/12150845/11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mbkras.ru/lib/control/260" TargetMode="External"/><Relationship Id="rId23" Type="http://schemas.openxmlformats.org/officeDocument/2006/relationships/hyperlink" Target="http://www.smbkras.ru/lib/control/247" TargetMode="External"/><Relationship Id="rId28" Type="http://schemas.openxmlformats.org/officeDocument/2006/relationships/hyperlink" Target="http://www.smbkras.ru/lib/control/250" TargetMode="External"/><Relationship Id="rId36" Type="http://schemas.openxmlformats.org/officeDocument/2006/relationships/hyperlink" Target="http://www.smbkras.ru/lib/control/274" TargetMode="External"/><Relationship Id="rId49" Type="http://schemas.openxmlformats.org/officeDocument/2006/relationships/header" Target="header1.xml"/><Relationship Id="rId10" Type="http://schemas.openxmlformats.org/officeDocument/2006/relationships/hyperlink" Target="http://www.smbkras.ru/lib/control/254" TargetMode="External"/><Relationship Id="rId19" Type="http://schemas.openxmlformats.org/officeDocument/2006/relationships/hyperlink" Target="http://www.smbkras.ru/lib/control/243" TargetMode="External"/><Relationship Id="rId31" Type="http://schemas.openxmlformats.org/officeDocument/2006/relationships/hyperlink" Target="http://www.smbkras.ru/lib/control/269" TargetMode="External"/><Relationship Id="rId44" Type="http://schemas.openxmlformats.org/officeDocument/2006/relationships/hyperlink" Target="http://base.garant.ru/12124624/19/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mbkras.ru/lib/control/257" TargetMode="External"/><Relationship Id="rId14" Type="http://schemas.openxmlformats.org/officeDocument/2006/relationships/hyperlink" Target="http://www.smbkras.ru/lib/control/263" TargetMode="External"/><Relationship Id="rId22" Type="http://schemas.openxmlformats.org/officeDocument/2006/relationships/hyperlink" Target="http://www.smbkras.ru/lib/control/245" TargetMode="External"/><Relationship Id="rId27" Type="http://schemas.openxmlformats.org/officeDocument/2006/relationships/hyperlink" Target="http://www.smbkras.ru/lib/control/249" TargetMode="External"/><Relationship Id="rId30" Type="http://schemas.openxmlformats.org/officeDocument/2006/relationships/hyperlink" Target="http://www.smbkras.ru/lib/control/268" TargetMode="External"/><Relationship Id="rId35" Type="http://schemas.openxmlformats.org/officeDocument/2006/relationships/hyperlink" Target="http://www.smbkras.ru/lib/control/273" TargetMode="External"/><Relationship Id="rId43" Type="http://schemas.openxmlformats.org/officeDocument/2006/relationships/hyperlink" Target="http://base.garant.ru/12150845/11/" TargetMode="External"/><Relationship Id="rId48" Type="http://schemas.openxmlformats.org/officeDocument/2006/relationships/hyperlink" Target="http://www.bestpravo.ru/federalnoje/dg-praktika/c1b.htm" TargetMode="External"/><Relationship Id="rId8" Type="http://schemas.openxmlformats.org/officeDocument/2006/relationships/hyperlink" Target="http://www.smbkras.ru/lib/control/265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www.smbkras.ru/lib/control/262" TargetMode="External"/><Relationship Id="rId17" Type="http://schemas.openxmlformats.org/officeDocument/2006/relationships/hyperlink" Target="http://www.smbkras.ru/lib/control/237" TargetMode="External"/><Relationship Id="rId25" Type="http://schemas.openxmlformats.org/officeDocument/2006/relationships/hyperlink" Target="http://www.smbkras.ru/lib/control/251" TargetMode="External"/><Relationship Id="rId33" Type="http://schemas.openxmlformats.org/officeDocument/2006/relationships/hyperlink" Target="http://www.smbkras.ru/lib/control/271" TargetMode="External"/><Relationship Id="rId38" Type="http://schemas.openxmlformats.org/officeDocument/2006/relationships/hyperlink" Target="http://www.consultant.ru/document/cons_doc_LAW_65064/?dst=100013" TargetMode="External"/><Relationship Id="rId46" Type="http://schemas.openxmlformats.org/officeDocument/2006/relationships/hyperlink" Target="http://base.garant.ru/12150845/11/" TargetMode="External"/><Relationship Id="rId20" Type="http://schemas.openxmlformats.org/officeDocument/2006/relationships/hyperlink" Target="http://www.smbkras.ru/lib/control/246" TargetMode="External"/><Relationship Id="rId41" Type="http://schemas.openxmlformats.org/officeDocument/2006/relationships/hyperlink" Target="http://base.garant.ru/12150845/11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16650</Words>
  <Characters>94908</Characters>
  <Application>Microsoft Office Word</Application>
  <DocSecurity>0</DocSecurity>
  <Lines>790</Lines>
  <Paragraphs>222</Paragraphs>
  <ScaleCrop>false</ScaleCrop>
  <Company/>
  <LinksUpToDate>false</LinksUpToDate>
  <CharactersWithSpaces>111336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Лекция №7</dc:title>
  <dc:subject/>
  <dc:creator>Виктор</dc:creator>
  <cp:keywords/>
  <dc:description/>
  <cp:lastModifiedBy>Виктор Гуровский</cp:lastModifiedBy>
  <cp:revision>15</cp:revision>
  <dcterms:created xsi:type="dcterms:W3CDTF">2021-01-21T04:42:00Z</dcterms:created>
  <dcterms:modified xsi:type="dcterms:W3CDTF">2021-09-10T05:04:00Z</dcterms:modified>
  <dc:language>en-US</dc:language>
</cp:coreProperties>
</file>