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8576D3" w14:textId="0C8E7AD4" w:rsidR="00DC09C2" w:rsidRPr="00DC09C2" w:rsidRDefault="00DC09C2" w:rsidP="00E20A0A">
      <w:pPr>
        <w:spacing w:line="360" w:lineRule="auto"/>
        <w:jc w:val="center"/>
        <w:rPr>
          <w:b/>
          <w:lang w:val="ru-RU"/>
        </w:rPr>
      </w:pPr>
      <w:r w:rsidRPr="00E20A0A">
        <w:rPr>
          <w:b/>
          <w:color w:val="000000"/>
          <w:sz w:val="28"/>
          <w:szCs w:val="28"/>
          <w:lang w:val="ru-RU"/>
        </w:rPr>
        <w:t>Алкены: цис-, транс- изомерия, получение, химические свойства</w:t>
      </w:r>
      <w:r w:rsidRPr="00DC09C2">
        <w:rPr>
          <w:b/>
          <w:color w:val="000000"/>
          <w:lang w:val="ru-RU"/>
        </w:rPr>
        <w:t>.</w:t>
      </w:r>
    </w:p>
    <w:p w14:paraId="0E2C2B56" w14:textId="77777777" w:rsidR="00AD7D79" w:rsidRDefault="00AD7D79" w:rsidP="00AD7D79">
      <w:pPr>
        <w:ind w:firstLine="708"/>
        <w:jc w:val="both"/>
        <w:rPr>
          <w:lang w:val="ru-RU"/>
        </w:rPr>
      </w:pPr>
      <w:r w:rsidRPr="00AD7D79">
        <w:rPr>
          <w:b/>
          <w:bCs/>
          <w:lang w:val="ru-RU"/>
        </w:rPr>
        <w:t>Алке́ны</w:t>
      </w:r>
      <w:r w:rsidRPr="00AD7D79">
        <w:rPr>
          <w:lang w:val="ru-RU"/>
        </w:rPr>
        <w:t xml:space="preserve"> (</w:t>
      </w:r>
      <w:r w:rsidRPr="00AD7D79">
        <w:rPr>
          <w:i/>
          <w:iCs/>
          <w:lang w:val="ru-RU"/>
        </w:rPr>
        <w:t>олефины</w:t>
      </w:r>
      <w:r w:rsidRPr="00AD7D79">
        <w:rPr>
          <w:lang w:val="ru-RU"/>
        </w:rPr>
        <w:t xml:space="preserve">, </w:t>
      </w:r>
      <w:r w:rsidRPr="00AD7D79">
        <w:rPr>
          <w:i/>
          <w:iCs/>
          <w:lang w:val="ru-RU"/>
        </w:rPr>
        <w:t>этиленовые углеводороды</w:t>
      </w:r>
      <w:r w:rsidRPr="00AD7D79">
        <w:rPr>
          <w:lang w:val="ru-RU"/>
        </w:rPr>
        <w:t xml:space="preserve">) - ациклические непредельные углеводороды, содержащие одну двойную связь между атомами углерода, образующие гомологический ряд с общей формулой </w:t>
      </w:r>
      <w:proofErr w:type="spellStart"/>
      <w:r w:rsidRPr="00AD7D79">
        <w:rPr>
          <w:b/>
          <w:bCs/>
        </w:rPr>
        <w:t>C</w:t>
      </w:r>
      <w:r w:rsidRPr="00AD7D79">
        <w:rPr>
          <w:b/>
          <w:bCs/>
          <w:vertAlign w:val="subscript"/>
        </w:rPr>
        <w:t>n</w:t>
      </w:r>
      <w:r w:rsidRPr="00AD7D79">
        <w:rPr>
          <w:b/>
          <w:bCs/>
        </w:rPr>
        <w:t>H</w:t>
      </w:r>
      <w:proofErr w:type="spellEnd"/>
      <w:r w:rsidRPr="00AD7D79">
        <w:rPr>
          <w:b/>
          <w:bCs/>
          <w:vertAlign w:val="subscript"/>
          <w:lang w:val="ru-RU"/>
        </w:rPr>
        <w:t>2</w:t>
      </w:r>
      <w:r w:rsidRPr="00AD7D79">
        <w:rPr>
          <w:b/>
          <w:bCs/>
          <w:vertAlign w:val="subscript"/>
        </w:rPr>
        <w:t>n</w:t>
      </w:r>
      <w:r w:rsidRPr="00AD7D79">
        <w:rPr>
          <w:lang w:val="ru-RU"/>
        </w:rPr>
        <w:t xml:space="preserve">. Атомы углерода при двойной связи находятся в состоянии </w:t>
      </w:r>
      <w:r w:rsidR="003936D4">
        <w:fldChar w:fldCharType="begin"/>
      </w:r>
      <w:r w:rsidR="003936D4" w:rsidRPr="003936D4">
        <w:rPr>
          <w:lang w:val="ru-RU"/>
        </w:rPr>
        <w:instrText xml:space="preserve"> </w:instrText>
      </w:r>
      <w:r w:rsidR="003936D4">
        <w:instrText>HYPERLINK</w:instrText>
      </w:r>
      <w:r w:rsidR="003936D4" w:rsidRPr="003936D4">
        <w:rPr>
          <w:lang w:val="ru-RU"/>
        </w:rPr>
        <w:instrText xml:space="preserve"> "</w:instrText>
      </w:r>
      <w:r w:rsidR="003936D4">
        <w:instrText>https</w:instrText>
      </w:r>
      <w:r w:rsidR="003936D4" w:rsidRPr="003936D4">
        <w:rPr>
          <w:lang w:val="ru-RU"/>
        </w:rPr>
        <w:instrText>://</w:instrText>
      </w:r>
      <w:r w:rsidR="003936D4">
        <w:instrText>ru</w:instrText>
      </w:r>
      <w:r w:rsidR="003936D4" w:rsidRPr="003936D4">
        <w:rPr>
          <w:lang w:val="ru-RU"/>
        </w:rPr>
        <w:instrText>.</w:instrText>
      </w:r>
      <w:r w:rsidR="003936D4">
        <w:instrText>wikipedia</w:instrText>
      </w:r>
      <w:r w:rsidR="003936D4" w:rsidRPr="003936D4">
        <w:rPr>
          <w:lang w:val="ru-RU"/>
        </w:rPr>
        <w:instrText>.</w:instrText>
      </w:r>
      <w:r w:rsidR="003936D4">
        <w:instrText>org</w:instrText>
      </w:r>
      <w:r w:rsidR="003936D4" w:rsidRPr="003936D4">
        <w:rPr>
          <w:lang w:val="ru-RU"/>
        </w:rPr>
        <w:instrText>/</w:instrText>
      </w:r>
      <w:r w:rsidR="003936D4">
        <w:instrText>wiki</w:instrText>
      </w:r>
      <w:r w:rsidR="003936D4" w:rsidRPr="003936D4">
        <w:rPr>
          <w:lang w:val="ru-RU"/>
        </w:rPr>
        <w:instrText>/%</w:instrText>
      </w:r>
      <w:r w:rsidR="003936D4">
        <w:instrText>D</w:instrText>
      </w:r>
      <w:r w:rsidR="003936D4" w:rsidRPr="003936D4">
        <w:rPr>
          <w:lang w:val="ru-RU"/>
        </w:rPr>
        <w:instrText>0%9</w:instrText>
      </w:r>
      <w:r w:rsidR="003936D4" w:rsidRPr="003936D4">
        <w:rPr>
          <w:lang w:val="ru-RU"/>
        </w:rPr>
        <w:instrText>3%</w:instrText>
      </w:r>
      <w:r w:rsidR="003936D4">
        <w:instrText>D</w:instrText>
      </w:r>
      <w:r w:rsidR="003936D4" w:rsidRPr="003936D4">
        <w:rPr>
          <w:lang w:val="ru-RU"/>
        </w:rPr>
        <w:instrText>0%</w:instrText>
      </w:r>
      <w:r w:rsidR="003936D4">
        <w:instrText>B</w:instrText>
      </w:r>
      <w:r w:rsidR="003936D4" w:rsidRPr="003936D4">
        <w:rPr>
          <w:lang w:val="ru-RU"/>
        </w:rPr>
        <w:instrText>8%</w:instrText>
      </w:r>
      <w:r w:rsidR="003936D4">
        <w:instrText>D</w:instrText>
      </w:r>
      <w:r w:rsidR="003936D4" w:rsidRPr="003936D4">
        <w:rPr>
          <w:lang w:val="ru-RU"/>
        </w:rPr>
        <w:instrText>0%</w:instrText>
      </w:r>
      <w:r w:rsidR="003936D4">
        <w:instrText>B</w:instrText>
      </w:r>
      <w:r w:rsidR="003936D4" w:rsidRPr="003936D4">
        <w:rPr>
          <w:lang w:val="ru-RU"/>
        </w:rPr>
        <w:instrText>1%</w:instrText>
      </w:r>
      <w:r w:rsidR="003936D4">
        <w:instrText>D</w:instrText>
      </w:r>
      <w:r w:rsidR="003936D4" w:rsidRPr="003936D4">
        <w:rPr>
          <w:lang w:val="ru-RU"/>
        </w:rPr>
        <w:instrText>1%80%</w:instrText>
      </w:r>
      <w:r w:rsidR="003936D4">
        <w:instrText>D</w:instrText>
      </w:r>
      <w:r w:rsidR="003936D4" w:rsidRPr="003936D4">
        <w:rPr>
          <w:lang w:val="ru-RU"/>
        </w:rPr>
        <w:instrText>0%</w:instrText>
      </w:r>
      <w:r w:rsidR="003936D4">
        <w:instrText>B</w:instrText>
      </w:r>
      <w:r w:rsidR="003936D4" w:rsidRPr="003936D4">
        <w:rPr>
          <w:lang w:val="ru-RU"/>
        </w:rPr>
        <w:instrText>8%</w:instrText>
      </w:r>
      <w:r w:rsidR="003936D4">
        <w:instrText>D</w:instrText>
      </w:r>
      <w:r w:rsidR="003936D4" w:rsidRPr="003936D4">
        <w:rPr>
          <w:lang w:val="ru-RU"/>
        </w:rPr>
        <w:instrText>0%</w:instrText>
      </w:r>
      <w:r w:rsidR="003936D4">
        <w:instrText>B</w:instrText>
      </w:r>
      <w:r w:rsidR="003936D4" w:rsidRPr="003936D4">
        <w:rPr>
          <w:lang w:val="ru-RU"/>
        </w:rPr>
        <w:instrText>4%</w:instrText>
      </w:r>
      <w:r w:rsidR="003936D4">
        <w:instrText>D</w:instrText>
      </w:r>
      <w:r w:rsidR="003936D4" w:rsidRPr="003936D4">
        <w:rPr>
          <w:lang w:val="ru-RU"/>
        </w:rPr>
        <w:instrText>0%</w:instrText>
      </w:r>
      <w:r w:rsidR="003936D4">
        <w:instrText>B</w:instrText>
      </w:r>
      <w:r w:rsidR="003936D4" w:rsidRPr="003936D4">
        <w:rPr>
          <w:lang w:val="ru-RU"/>
        </w:rPr>
        <w:instrText>8%</w:instrText>
      </w:r>
      <w:r w:rsidR="003936D4">
        <w:instrText>D</w:instrText>
      </w:r>
      <w:r w:rsidR="003936D4" w:rsidRPr="003936D4">
        <w:rPr>
          <w:lang w:val="ru-RU"/>
        </w:rPr>
        <w:instrText>0%</w:instrText>
      </w:r>
      <w:r w:rsidR="003936D4">
        <w:instrText>B</w:instrText>
      </w:r>
      <w:r w:rsidR="003936D4" w:rsidRPr="003936D4">
        <w:rPr>
          <w:lang w:val="ru-RU"/>
        </w:rPr>
        <w:instrText>7%</w:instrText>
      </w:r>
      <w:r w:rsidR="003936D4">
        <w:instrText>D</w:instrText>
      </w:r>
      <w:r w:rsidR="003936D4" w:rsidRPr="003936D4">
        <w:rPr>
          <w:lang w:val="ru-RU"/>
        </w:rPr>
        <w:instrText>0%</w:instrText>
      </w:r>
      <w:r w:rsidR="003936D4">
        <w:instrText>B</w:instrText>
      </w:r>
      <w:r w:rsidR="003936D4" w:rsidRPr="003936D4">
        <w:rPr>
          <w:lang w:val="ru-RU"/>
        </w:rPr>
        <w:instrText>0%</w:instrText>
      </w:r>
      <w:r w:rsidR="003936D4">
        <w:instrText>D</w:instrText>
      </w:r>
      <w:r w:rsidR="003936D4" w:rsidRPr="003936D4">
        <w:rPr>
          <w:lang w:val="ru-RU"/>
        </w:rPr>
        <w:instrText>1%86%</w:instrText>
      </w:r>
      <w:r w:rsidR="003936D4">
        <w:instrText>D</w:instrText>
      </w:r>
      <w:r w:rsidR="003936D4" w:rsidRPr="003936D4">
        <w:rPr>
          <w:lang w:val="ru-RU"/>
        </w:rPr>
        <w:instrText>0%</w:instrText>
      </w:r>
      <w:r w:rsidR="003936D4">
        <w:instrText>B</w:instrText>
      </w:r>
      <w:r w:rsidR="003936D4" w:rsidRPr="003936D4">
        <w:rPr>
          <w:lang w:val="ru-RU"/>
        </w:rPr>
        <w:instrText>8%</w:instrText>
      </w:r>
      <w:r w:rsidR="003936D4">
        <w:instrText>D</w:instrText>
      </w:r>
      <w:r w:rsidR="003936D4" w:rsidRPr="003936D4">
        <w:rPr>
          <w:lang w:val="ru-RU"/>
        </w:rPr>
        <w:instrText>1%8</w:instrText>
      </w:r>
      <w:r w:rsidR="003936D4">
        <w:instrText>F</w:instrText>
      </w:r>
      <w:r w:rsidR="003936D4" w:rsidRPr="003936D4">
        <w:rPr>
          <w:lang w:val="ru-RU"/>
        </w:rPr>
        <w:instrText>_%28%</w:instrText>
      </w:r>
      <w:r w:rsidR="003936D4">
        <w:instrText>D</w:instrText>
      </w:r>
      <w:r w:rsidR="003936D4" w:rsidRPr="003936D4">
        <w:rPr>
          <w:lang w:val="ru-RU"/>
        </w:rPr>
        <w:instrText>1%85%</w:instrText>
      </w:r>
      <w:r w:rsidR="003936D4">
        <w:instrText>D</w:instrText>
      </w:r>
      <w:r w:rsidR="003936D4" w:rsidRPr="003936D4">
        <w:rPr>
          <w:lang w:val="ru-RU"/>
        </w:rPr>
        <w:instrText>0%</w:instrText>
      </w:r>
      <w:r w:rsidR="003936D4">
        <w:instrText>B</w:instrText>
      </w:r>
      <w:r w:rsidR="003936D4" w:rsidRPr="003936D4">
        <w:rPr>
          <w:lang w:val="ru-RU"/>
        </w:rPr>
        <w:instrText>8%</w:instrText>
      </w:r>
      <w:r w:rsidR="003936D4">
        <w:instrText>D</w:instrText>
      </w:r>
      <w:r w:rsidR="003936D4" w:rsidRPr="003936D4">
        <w:rPr>
          <w:lang w:val="ru-RU"/>
        </w:rPr>
        <w:instrText>0%</w:instrText>
      </w:r>
      <w:r w:rsidR="003936D4">
        <w:instrText>BC</w:instrText>
      </w:r>
      <w:r w:rsidR="003936D4" w:rsidRPr="003936D4">
        <w:rPr>
          <w:lang w:val="ru-RU"/>
        </w:rPr>
        <w:instrText>%</w:instrText>
      </w:r>
      <w:r w:rsidR="003936D4">
        <w:instrText>D</w:instrText>
      </w:r>
      <w:r w:rsidR="003936D4" w:rsidRPr="003936D4">
        <w:rPr>
          <w:lang w:val="ru-RU"/>
        </w:rPr>
        <w:instrText>0%</w:instrText>
      </w:r>
      <w:r w:rsidR="003936D4">
        <w:instrText>B</w:instrText>
      </w:r>
      <w:r w:rsidR="003936D4" w:rsidRPr="003936D4">
        <w:rPr>
          <w:lang w:val="ru-RU"/>
        </w:rPr>
        <w:instrText>8%</w:instrText>
      </w:r>
      <w:r w:rsidR="003936D4">
        <w:instrText>D</w:instrText>
      </w:r>
      <w:r w:rsidR="003936D4" w:rsidRPr="003936D4">
        <w:rPr>
          <w:lang w:val="ru-RU"/>
        </w:rPr>
        <w:instrText>1%8</w:instrText>
      </w:r>
      <w:r w:rsidR="003936D4">
        <w:instrText>F</w:instrText>
      </w:r>
      <w:r w:rsidR="003936D4" w:rsidRPr="003936D4">
        <w:rPr>
          <w:lang w:val="ru-RU"/>
        </w:rPr>
        <w:instrText>%29" \</w:instrText>
      </w:r>
      <w:r w:rsidR="003936D4">
        <w:instrText>o</w:instrText>
      </w:r>
      <w:r w:rsidR="003936D4" w:rsidRPr="003936D4">
        <w:rPr>
          <w:lang w:val="ru-RU"/>
        </w:rPr>
        <w:instrText xml:space="preserve"> "Гибридизация (химия)" </w:instrText>
      </w:r>
      <w:r w:rsidR="003936D4">
        <w:fldChar w:fldCharType="separate"/>
      </w:r>
      <w:proofErr w:type="spellStart"/>
      <w:r w:rsidRPr="00AD7D79">
        <w:rPr>
          <w:rStyle w:val="Hyperlink"/>
          <w:i/>
          <w:color w:val="auto"/>
        </w:rPr>
        <w:t>sp</w:t>
      </w:r>
      <w:proofErr w:type="spellEnd"/>
      <w:r w:rsidRPr="00AD7D79">
        <w:rPr>
          <w:rStyle w:val="Hyperlink"/>
          <w:i/>
          <w:color w:val="auto"/>
          <w:lang w:val="ru-RU"/>
        </w:rPr>
        <w:t>²</w:t>
      </w:r>
      <w:r w:rsidRPr="00AD7D79">
        <w:rPr>
          <w:rStyle w:val="Hyperlink"/>
          <w:color w:val="auto"/>
          <w:lang w:val="ru-RU"/>
        </w:rPr>
        <w:t xml:space="preserve"> гибридизации</w:t>
      </w:r>
      <w:r w:rsidR="003936D4">
        <w:rPr>
          <w:rStyle w:val="Hyperlink"/>
          <w:color w:val="auto"/>
          <w:lang w:val="ru-RU"/>
        </w:rPr>
        <w:fldChar w:fldCharType="end"/>
      </w:r>
      <w:r w:rsidRPr="00AD7D79">
        <w:rPr>
          <w:lang w:val="ru-RU"/>
        </w:rPr>
        <w:t xml:space="preserve"> и имеют валентный угол 120°.</w:t>
      </w:r>
    </w:p>
    <w:p w14:paraId="4F873BF0" w14:textId="77777777" w:rsidR="00AD7D79" w:rsidRPr="00C44063" w:rsidRDefault="003936D4" w:rsidP="00AD7D79">
      <w:pPr>
        <w:spacing w:line="360" w:lineRule="auto"/>
        <w:jc w:val="center"/>
      </w:pPr>
      <w:r>
        <w:pict w14:anchorId="42BA81F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7.4pt;height:108pt">
            <v:imagedata r:id="rId5" o:title="6a" croptop="10988f" cropbottom="9157f" cropleft="1831f" cropright="4884f"/>
          </v:shape>
        </w:pict>
      </w:r>
      <w:r>
        <w:pict w14:anchorId="08182F95">
          <v:shape id="_x0000_i1026" type="#_x0000_t75" style="width:193.8pt;height:108.6pt">
            <v:imagedata r:id="rId6" o:title="6b" croptop="9157f" cropbottom="24418f" cropleft="4884f" cropright="3663f"/>
          </v:shape>
        </w:pict>
      </w:r>
    </w:p>
    <w:p w14:paraId="12133AC9" w14:textId="77777777" w:rsidR="00AD7D79" w:rsidRPr="00AD7D79" w:rsidRDefault="00AD7D79" w:rsidP="00AD7D79">
      <w:pPr>
        <w:jc w:val="center"/>
        <w:rPr>
          <w:lang w:val="ru-RU"/>
        </w:rPr>
      </w:pPr>
    </w:p>
    <w:p w14:paraId="06C2E745" w14:textId="77777777" w:rsidR="00AD7D79" w:rsidRPr="00AD7D79" w:rsidRDefault="00AD7D79" w:rsidP="00AD7D79">
      <w:pPr>
        <w:jc w:val="center"/>
        <w:rPr>
          <w:b/>
          <w:lang w:val="ru-RU"/>
        </w:rPr>
      </w:pPr>
      <w:r w:rsidRPr="00AD7D79">
        <w:rPr>
          <w:b/>
          <w:lang w:val="ru-RU"/>
        </w:rPr>
        <w:t>Способы получения алкенов</w:t>
      </w:r>
    </w:p>
    <w:p w14:paraId="7E2F0905" w14:textId="77777777" w:rsidR="00AD7D79" w:rsidRPr="00AD7D79" w:rsidRDefault="00AD7D79" w:rsidP="00AD7D79">
      <w:pPr>
        <w:rPr>
          <w:u w:val="single"/>
          <w:lang w:val="ru-RU"/>
        </w:rPr>
      </w:pPr>
      <w:r w:rsidRPr="00AD7D79">
        <w:rPr>
          <w:u w:val="single"/>
          <w:lang w:val="ru-RU"/>
        </w:rPr>
        <w:t>Промышленные способы</w:t>
      </w:r>
    </w:p>
    <w:p w14:paraId="6D7A058A" w14:textId="77777777" w:rsidR="00AD7D79" w:rsidRPr="00AD7D79" w:rsidRDefault="00AD7D79" w:rsidP="00AD7D79">
      <w:pPr>
        <w:rPr>
          <w:lang w:val="ru-RU" w:eastAsia="ru-RU"/>
        </w:rPr>
      </w:pPr>
      <w:r w:rsidRPr="00AD7D79">
        <w:rPr>
          <w:lang w:val="ru-RU" w:eastAsia="ru-RU"/>
        </w:rPr>
        <w:t xml:space="preserve">1. Дегидрирование алканов </w:t>
      </w:r>
    </w:p>
    <w:p w14:paraId="7D3381BB" w14:textId="77777777" w:rsidR="00AD7D79" w:rsidRPr="00AD7D79" w:rsidRDefault="00AD7D79" w:rsidP="00AD7D79">
      <w:pPr>
        <w:ind w:firstLine="708"/>
        <w:jc w:val="both"/>
        <w:rPr>
          <w:lang w:val="ru-RU" w:eastAsia="ru-RU"/>
        </w:rPr>
      </w:pPr>
      <w:r w:rsidRPr="00AD7D79">
        <w:rPr>
          <w:lang w:val="ru-RU" w:eastAsia="ru-RU"/>
        </w:rPr>
        <w:t xml:space="preserve">Важнейшие алкены (этена, пропена) получают дегидрированием этана и пропана в присутствии в качестве катализатора оксида хрома </w:t>
      </w:r>
      <w:r w:rsidRPr="00AD7D79">
        <w:rPr>
          <w:lang w:eastAsia="ru-RU"/>
        </w:rPr>
        <w:t>Cr</w:t>
      </w:r>
      <w:r w:rsidRPr="00AD7D79">
        <w:rPr>
          <w:vertAlign w:val="subscript"/>
          <w:lang w:val="ru-RU" w:eastAsia="ru-RU"/>
        </w:rPr>
        <w:t>2</w:t>
      </w:r>
      <w:r w:rsidRPr="00AD7D79">
        <w:rPr>
          <w:lang w:eastAsia="ru-RU"/>
        </w:rPr>
        <w:t>O</w:t>
      </w:r>
      <w:r w:rsidRPr="00AD7D79">
        <w:rPr>
          <w:vertAlign w:val="subscript"/>
          <w:lang w:val="ru-RU" w:eastAsia="ru-RU"/>
        </w:rPr>
        <w:t>3</w:t>
      </w:r>
      <w:r w:rsidRPr="00AD7D79">
        <w:rPr>
          <w:lang w:val="ru-RU" w:eastAsia="ru-RU"/>
        </w:rPr>
        <w:t xml:space="preserve">. </w:t>
      </w:r>
    </w:p>
    <w:p w14:paraId="3C04D3DA" w14:textId="77777777" w:rsidR="00AD7D79" w:rsidRPr="00AD7D79" w:rsidRDefault="00AD7D79" w:rsidP="00AD7D79">
      <w:pPr>
        <w:rPr>
          <w:lang w:eastAsia="ru-RU"/>
        </w:rPr>
      </w:pPr>
      <w:r w:rsidRPr="00AD7D79">
        <w:object w:dxaOrig="3390" w:dyaOrig="810" w14:anchorId="22E6149D">
          <v:shape id="_x0000_i1027" type="#_x0000_t75" style="width:169.8pt;height:40.2pt" o:ole="">
            <v:imagedata r:id="rId7" o:title=""/>
          </v:shape>
          <o:OLEObject Type="Embed" ProgID="ChemWindow.Document" ShapeID="_x0000_i1027" DrawAspect="Content" ObjectID="_1671886160" r:id="rId8"/>
        </w:object>
      </w:r>
    </w:p>
    <w:p w14:paraId="204021D9" w14:textId="77777777" w:rsidR="00AD7D79" w:rsidRPr="00AD7D79" w:rsidRDefault="00AD7D79" w:rsidP="00AD7D79">
      <w:pPr>
        <w:rPr>
          <w:lang w:eastAsia="ru-RU"/>
        </w:rPr>
      </w:pPr>
      <w:r w:rsidRPr="00AD7D79">
        <w:rPr>
          <w:lang w:eastAsia="ru-RU"/>
        </w:rPr>
        <w:t xml:space="preserve">2. </w:t>
      </w:r>
      <w:proofErr w:type="spellStart"/>
      <w:r w:rsidRPr="00AD7D79">
        <w:rPr>
          <w:lang w:eastAsia="ru-RU"/>
        </w:rPr>
        <w:t>Крекинг</w:t>
      </w:r>
      <w:proofErr w:type="spellEnd"/>
      <w:r w:rsidRPr="00AD7D79">
        <w:rPr>
          <w:lang w:eastAsia="ru-RU"/>
        </w:rPr>
        <w:t xml:space="preserve"> </w:t>
      </w:r>
      <w:proofErr w:type="spellStart"/>
      <w:r w:rsidRPr="00AD7D79">
        <w:rPr>
          <w:lang w:eastAsia="ru-RU"/>
        </w:rPr>
        <w:t>алканов</w:t>
      </w:r>
      <w:proofErr w:type="spellEnd"/>
      <w:r w:rsidRPr="00AD7D79">
        <w:rPr>
          <w:lang w:eastAsia="ru-RU"/>
        </w:rPr>
        <w:t xml:space="preserve"> </w:t>
      </w:r>
    </w:p>
    <w:p w14:paraId="575F3887" w14:textId="77777777" w:rsidR="00AD7D79" w:rsidRPr="00AD7D79" w:rsidRDefault="00AD7D79" w:rsidP="00AD7D79">
      <w:pPr>
        <w:rPr>
          <w:lang w:eastAsia="ru-RU"/>
        </w:rPr>
      </w:pPr>
      <w:r w:rsidRPr="00AD7D79">
        <w:object w:dxaOrig="4050" w:dyaOrig="645" w14:anchorId="6FB18853">
          <v:shape id="_x0000_i1028" type="#_x0000_t75" style="width:202.8pt;height:32.4pt" o:ole="">
            <v:imagedata r:id="rId9" o:title=""/>
          </v:shape>
          <o:OLEObject Type="Embed" ProgID="ChemWindow.Document" ShapeID="_x0000_i1028" DrawAspect="Content" ObjectID="_1671886161" r:id="rId10"/>
        </w:object>
      </w:r>
    </w:p>
    <w:p w14:paraId="7B0883CF" w14:textId="77777777" w:rsidR="00AD7D79" w:rsidRPr="00AD7D79" w:rsidRDefault="00AD7D79" w:rsidP="00AD7D79">
      <w:pPr>
        <w:spacing w:before="240"/>
        <w:rPr>
          <w:u w:val="single"/>
          <w:lang w:val="ru-RU"/>
        </w:rPr>
      </w:pPr>
      <w:r w:rsidRPr="00AD7D79">
        <w:rPr>
          <w:u w:val="single"/>
          <w:lang w:val="ru-RU"/>
        </w:rPr>
        <w:t>Лабораторные способы</w:t>
      </w:r>
    </w:p>
    <w:p w14:paraId="10B58434" w14:textId="77777777" w:rsidR="00AD7D79" w:rsidRPr="00AD7D79" w:rsidRDefault="00AD7D79" w:rsidP="00AD7D79">
      <w:pPr>
        <w:jc w:val="both"/>
        <w:rPr>
          <w:lang w:val="ru-RU" w:eastAsia="ru-RU"/>
        </w:rPr>
      </w:pPr>
      <w:r w:rsidRPr="00AD7D79">
        <w:rPr>
          <w:lang w:val="ru-RU" w:eastAsia="ru-RU"/>
        </w:rPr>
        <w:t xml:space="preserve">3. Дегидрогалогенирование галогенпроизводных алканов под действием спиртовых растворов щелочей </w:t>
      </w:r>
    </w:p>
    <w:p w14:paraId="1E9D76DD" w14:textId="77777777" w:rsidR="00AD7D79" w:rsidRPr="00AD7D79" w:rsidRDefault="00AD7D79" w:rsidP="00AD7D79">
      <w:pPr>
        <w:rPr>
          <w:b/>
        </w:rPr>
      </w:pPr>
      <w:r w:rsidRPr="00AD7D79">
        <w:object w:dxaOrig="7350" w:dyaOrig="900" w14:anchorId="08C7C853">
          <v:shape id="_x0000_i1029" type="#_x0000_t75" style="width:367.8pt;height:45pt" o:ole="">
            <v:imagedata r:id="rId11" o:title=""/>
          </v:shape>
          <o:OLEObject Type="Embed" ProgID="ChemWindow.Document" ShapeID="_x0000_i1029" DrawAspect="Content" ObjectID="_1671886162" r:id="rId12"/>
        </w:object>
      </w:r>
    </w:p>
    <w:p w14:paraId="19E5CA10" w14:textId="77777777" w:rsidR="00AD7D79" w:rsidRPr="00AD7D79" w:rsidRDefault="00AD7D79" w:rsidP="00AD7D79">
      <w:pPr>
        <w:jc w:val="both"/>
        <w:rPr>
          <w:color w:val="252525"/>
          <w:shd w:val="clear" w:color="auto" w:fill="FFFFFF"/>
          <w:lang w:val="ru-RU"/>
        </w:rPr>
      </w:pPr>
      <w:r w:rsidRPr="00AD7D79">
        <w:rPr>
          <w:b/>
          <w:lang w:val="ru-RU"/>
        </w:rPr>
        <w:t>Правило Зайцева</w:t>
      </w:r>
      <w:r w:rsidRPr="00AD7D79">
        <w:rPr>
          <w:lang w:val="ru-RU"/>
        </w:rPr>
        <w:t xml:space="preserve">: </w:t>
      </w:r>
      <w:r w:rsidRPr="00AD7D79">
        <w:rPr>
          <w:color w:val="252525"/>
          <w:shd w:val="clear" w:color="auto" w:fill="FFFFFF"/>
          <w:lang w:val="ru-RU"/>
        </w:rPr>
        <w:t>при дегидратации вторичных и третичных спиртов и при дегидрогалогенировании вторичных и третичных галогенидов водород отщепляется преимущественно от наименее гидрогенизированного атома углерода.</w:t>
      </w:r>
    </w:p>
    <w:p w14:paraId="1F85901F" w14:textId="77777777" w:rsidR="00AD7D79" w:rsidRPr="00AD7D79" w:rsidRDefault="00AD7D79" w:rsidP="00AD7D79">
      <w:pPr>
        <w:rPr>
          <w:color w:val="252525"/>
          <w:shd w:val="clear" w:color="auto" w:fill="FFFFFF"/>
        </w:rPr>
      </w:pPr>
      <w:r w:rsidRPr="00AD7D79">
        <w:object w:dxaOrig="7005" w:dyaOrig="1125" w14:anchorId="735CC87A">
          <v:shape id="_x0000_i1030" type="#_x0000_t75" style="width:350.4pt;height:56.4pt" o:ole="">
            <v:imagedata r:id="rId13" o:title=""/>
          </v:shape>
          <o:OLEObject Type="Embed" ProgID="ChemWindow.Document" ShapeID="_x0000_i1030" DrawAspect="Content" ObjectID="_1671886163" r:id="rId14"/>
        </w:object>
      </w:r>
    </w:p>
    <w:p w14:paraId="61F6B39A" w14:textId="77777777" w:rsidR="00AD7D79" w:rsidRPr="00AD7D79" w:rsidRDefault="00AD7D79" w:rsidP="00AD7D79">
      <w:pPr>
        <w:jc w:val="both"/>
        <w:rPr>
          <w:lang w:val="ru-RU" w:eastAsia="ru-RU"/>
        </w:rPr>
      </w:pPr>
      <w:r w:rsidRPr="00AD7D79">
        <w:rPr>
          <w:lang w:val="ru-RU" w:eastAsia="ru-RU"/>
        </w:rPr>
        <w:t xml:space="preserve">4. </w:t>
      </w:r>
      <w:r w:rsidRPr="00AD7D79">
        <w:rPr>
          <w:lang w:val="ru-RU"/>
        </w:rPr>
        <w:t>Дегидратация спиртов</w:t>
      </w:r>
      <w:r w:rsidRPr="00AD7D79">
        <w:rPr>
          <w:lang w:val="ru-RU" w:eastAsia="ru-RU"/>
        </w:rPr>
        <w:t xml:space="preserve"> при их нагревании с серной кислотой (</w:t>
      </w:r>
      <w:r w:rsidRPr="00AD7D79">
        <w:rPr>
          <w:lang w:eastAsia="ru-RU"/>
        </w:rPr>
        <w:t>t</w:t>
      </w:r>
      <w:r w:rsidRPr="00AD7D79">
        <w:rPr>
          <w:lang w:val="ru-RU" w:eastAsia="ru-RU"/>
        </w:rPr>
        <w:t xml:space="preserve"> &gt;150</w:t>
      </w:r>
      <w:r w:rsidRPr="00AD7D79">
        <w:rPr>
          <w:lang w:eastAsia="ru-RU"/>
        </w:rPr>
        <w:fldChar w:fldCharType="begin"/>
      </w:r>
      <w:r w:rsidRPr="00AD7D79">
        <w:rPr>
          <w:lang w:val="ru-RU" w:eastAsia="ru-RU"/>
        </w:rPr>
        <w:instrText xml:space="preserve"> </w:instrText>
      </w:r>
      <w:r w:rsidRPr="00AD7D79">
        <w:rPr>
          <w:lang w:eastAsia="ru-RU"/>
        </w:rPr>
        <w:instrText>INCLUDEPICTURE</w:instrText>
      </w:r>
      <w:r w:rsidRPr="00AD7D79">
        <w:rPr>
          <w:lang w:val="ru-RU" w:eastAsia="ru-RU"/>
        </w:rPr>
        <w:instrText xml:space="preserve"> "</w:instrText>
      </w:r>
      <w:r w:rsidRPr="00AD7D79">
        <w:rPr>
          <w:lang w:eastAsia="ru-RU"/>
        </w:rPr>
        <w:instrText>http</w:instrText>
      </w:r>
      <w:r w:rsidRPr="00AD7D79">
        <w:rPr>
          <w:lang w:val="ru-RU" w:eastAsia="ru-RU"/>
        </w:rPr>
        <w:instrText>://</w:instrText>
      </w:r>
      <w:r w:rsidRPr="00AD7D79">
        <w:rPr>
          <w:lang w:eastAsia="ru-RU"/>
        </w:rPr>
        <w:instrText>ru</w:instrText>
      </w:r>
      <w:r w:rsidRPr="00AD7D79">
        <w:rPr>
          <w:lang w:val="ru-RU" w:eastAsia="ru-RU"/>
        </w:rPr>
        <w:instrText>.</w:instrText>
      </w:r>
      <w:r w:rsidRPr="00AD7D79">
        <w:rPr>
          <w:lang w:eastAsia="ru-RU"/>
        </w:rPr>
        <w:instrText>solverbook</w:instrText>
      </w:r>
      <w:r w:rsidRPr="00AD7D79">
        <w:rPr>
          <w:lang w:val="ru-RU" w:eastAsia="ru-RU"/>
        </w:rPr>
        <w:instrText>.</w:instrText>
      </w:r>
      <w:r w:rsidRPr="00AD7D79">
        <w:rPr>
          <w:lang w:eastAsia="ru-RU"/>
        </w:rPr>
        <w:instrText>com</w:instrText>
      </w:r>
      <w:r w:rsidRPr="00AD7D79">
        <w:rPr>
          <w:lang w:val="ru-RU" w:eastAsia="ru-RU"/>
        </w:rPr>
        <w:instrText>/</w:instrText>
      </w:r>
      <w:r w:rsidRPr="00AD7D79">
        <w:rPr>
          <w:lang w:eastAsia="ru-RU"/>
        </w:rPr>
        <w:instrText>wp</w:instrText>
      </w:r>
      <w:r w:rsidRPr="00AD7D79">
        <w:rPr>
          <w:lang w:val="ru-RU" w:eastAsia="ru-RU"/>
        </w:rPr>
        <w:instrText>-</w:instrText>
      </w:r>
      <w:r w:rsidRPr="00AD7D79">
        <w:rPr>
          <w:lang w:eastAsia="ru-RU"/>
        </w:rPr>
        <w:instrText>content</w:instrText>
      </w:r>
      <w:r w:rsidRPr="00AD7D79">
        <w:rPr>
          <w:lang w:val="ru-RU" w:eastAsia="ru-RU"/>
        </w:rPr>
        <w:instrText>/</w:instrText>
      </w:r>
      <w:r w:rsidRPr="00AD7D79">
        <w:rPr>
          <w:lang w:eastAsia="ru-RU"/>
        </w:rPr>
        <w:instrText>ql</w:instrText>
      </w:r>
      <w:r w:rsidRPr="00AD7D79">
        <w:rPr>
          <w:lang w:val="ru-RU" w:eastAsia="ru-RU"/>
        </w:rPr>
        <w:instrText>-</w:instrText>
      </w:r>
      <w:r w:rsidRPr="00AD7D79">
        <w:rPr>
          <w:lang w:eastAsia="ru-RU"/>
        </w:rPr>
        <w:instrText>cache</w:instrText>
      </w:r>
      <w:r w:rsidRPr="00AD7D79">
        <w:rPr>
          <w:lang w:val="ru-RU" w:eastAsia="ru-RU"/>
        </w:rPr>
        <w:instrText>/</w:instrText>
      </w:r>
      <w:r w:rsidRPr="00AD7D79">
        <w:rPr>
          <w:lang w:eastAsia="ru-RU"/>
        </w:rPr>
        <w:instrText>quicklatex</w:instrText>
      </w:r>
      <w:r w:rsidRPr="00AD7D79">
        <w:rPr>
          <w:lang w:val="ru-RU" w:eastAsia="ru-RU"/>
        </w:rPr>
        <w:instrText>.</w:instrText>
      </w:r>
      <w:r w:rsidRPr="00AD7D79">
        <w:rPr>
          <w:lang w:eastAsia="ru-RU"/>
        </w:rPr>
        <w:instrText>com</w:instrText>
      </w:r>
      <w:r w:rsidRPr="00AD7D79">
        <w:rPr>
          <w:lang w:val="ru-RU" w:eastAsia="ru-RU"/>
        </w:rPr>
        <w:instrText>-</w:instrText>
      </w:r>
      <w:r w:rsidRPr="00AD7D79">
        <w:rPr>
          <w:lang w:eastAsia="ru-RU"/>
        </w:rPr>
        <w:instrText>f</w:instrText>
      </w:r>
      <w:r w:rsidRPr="00AD7D79">
        <w:rPr>
          <w:lang w:val="ru-RU" w:eastAsia="ru-RU"/>
        </w:rPr>
        <w:instrText>556</w:instrText>
      </w:r>
      <w:r w:rsidRPr="00AD7D79">
        <w:rPr>
          <w:lang w:eastAsia="ru-RU"/>
        </w:rPr>
        <w:instrText>dc</w:instrText>
      </w:r>
      <w:r w:rsidRPr="00AD7D79">
        <w:rPr>
          <w:lang w:val="ru-RU" w:eastAsia="ru-RU"/>
        </w:rPr>
        <w:instrText>97674</w:instrText>
      </w:r>
      <w:r w:rsidRPr="00AD7D79">
        <w:rPr>
          <w:lang w:eastAsia="ru-RU"/>
        </w:rPr>
        <w:instrText>baecd</w:instrText>
      </w:r>
      <w:r w:rsidRPr="00AD7D79">
        <w:rPr>
          <w:lang w:val="ru-RU" w:eastAsia="ru-RU"/>
        </w:rPr>
        <w:instrText>6</w:instrText>
      </w:r>
      <w:r w:rsidRPr="00AD7D79">
        <w:rPr>
          <w:lang w:eastAsia="ru-RU"/>
        </w:rPr>
        <w:instrText>b</w:instrText>
      </w:r>
      <w:r w:rsidRPr="00AD7D79">
        <w:rPr>
          <w:lang w:val="ru-RU" w:eastAsia="ru-RU"/>
        </w:rPr>
        <w:instrText>66</w:instrText>
      </w:r>
      <w:r w:rsidRPr="00AD7D79">
        <w:rPr>
          <w:lang w:eastAsia="ru-RU"/>
        </w:rPr>
        <w:instrText>a</w:instrText>
      </w:r>
      <w:r w:rsidRPr="00AD7D79">
        <w:rPr>
          <w:lang w:val="ru-RU" w:eastAsia="ru-RU"/>
        </w:rPr>
        <w:instrText>1</w:instrText>
      </w:r>
      <w:r w:rsidRPr="00AD7D79">
        <w:rPr>
          <w:lang w:eastAsia="ru-RU"/>
        </w:rPr>
        <w:instrText>f</w:instrText>
      </w:r>
      <w:r w:rsidRPr="00AD7D79">
        <w:rPr>
          <w:lang w:val="ru-RU" w:eastAsia="ru-RU"/>
        </w:rPr>
        <w:instrText>100</w:instrText>
      </w:r>
      <w:r w:rsidRPr="00AD7D79">
        <w:rPr>
          <w:lang w:eastAsia="ru-RU"/>
        </w:rPr>
        <w:instrText>d</w:instrText>
      </w:r>
      <w:r w:rsidRPr="00AD7D79">
        <w:rPr>
          <w:lang w:val="ru-RU" w:eastAsia="ru-RU"/>
        </w:rPr>
        <w:instrText>6</w:instrText>
      </w:r>
      <w:r w:rsidRPr="00AD7D79">
        <w:rPr>
          <w:lang w:eastAsia="ru-RU"/>
        </w:rPr>
        <w:instrText>c</w:instrText>
      </w:r>
      <w:r w:rsidRPr="00AD7D79">
        <w:rPr>
          <w:lang w:val="ru-RU" w:eastAsia="ru-RU"/>
        </w:rPr>
        <w:instrText>9</w:instrText>
      </w:r>
      <w:r w:rsidRPr="00AD7D79">
        <w:rPr>
          <w:lang w:eastAsia="ru-RU"/>
        </w:rPr>
        <w:instrText>e</w:instrText>
      </w:r>
      <w:r w:rsidRPr="00AD7D79">
        <w:rPr>
          <w:lang w:val="ru-RU" w:eastAsia="ru-RU"/>
        </w:rPr>
        <w:instrText>1_</w:instrText>
      </w:r>
      <w:r w:rsidRPr="00AD7D79">
        <w:rPr>
          <w:lang w:eastAsia="ru-RU"/>
        </w:rPr>
        <w:instrText>l</w:instrText>
      </w:r>
      <w:r w:rsidRPr="00AD7D79">
        <w:rPr>
          <w:lang w:val="ru-RU" w:eastAsia="ru-RU"/>
        </w:rPr>
        <w:instrText>3.</w:instrText>
      </w:r>
      <w:r w:rsidRPr="00AD7D79">
        <w:rPr>
          <w:lang w:eastAsia="ru-RU"/>
        </w:rPr>
        <w:instrText>svg</w:instrText>
      </w:r>
      <w:r w:rsidRPr="00AD7D79">
        <w:rPr>
          <w:lang w:val="ru-RU" w:eastAsia="ru-RU"/>
        </w:rPr>
        <w:instrText xml:space="preserve">" \* </w:instrText>
      </w:r>
      <w:r w:rsidRPr="00AD7D79">
        <w:rPr>
          <w:lang w:eastAsia="ru-RU"/>
        </w:rPr>
        <w:instrText>MERGEFORMATINET</w:instrText>
      </w:r>
      <w:r w:rsidRPr="00AD7D79">
        <w:rPr>
          <w:lang w:val="ru-RU" w:eastAsia="ru-RU"/>
        </w:rPr>
        <w:instrText xml:space="preserve"> </w:instrText>
      </w:r>
      <w:r w:rsidRPr="00AD7D79">
        <w:rPr>
          <w:lang w:eastAsia="ru-RU"/>
        </w:rPr>
        <w:fldChar w:fldCharType="separate"/>
      </w:r>
      <w:r w:rsidR="003936D4">
        <w:rPr>
          <w:lang w:eastAsia="ru-RU"/>
        </w:rPr>
        <w:pict w14:anchorId="4983F697">
          <v:shape id="_x0000_i1031" type="#_x0000_t75" alt="^{\circ}" style="width:3.6pt;height:5.4pt;flip:x"/>
        </w:pict>
      </w:r>
      <w:r w:rsidRPr="00AD7D79">
        <w:rPr>
          <w:lang w:eastAsia="ru-RU"/>
        </w:rPr>
        <w:fldChar w:fldCharType="end"/>
      </w:r>
      <w:r w:rsidRPr="00AD7D79">
        <w:rPr>
          <w:vertAlign w:val="superscript"/>
          <w:lang w:val="ru-RU" w:eastAsia="ru-RU"/>
        </w:rPr>
        <w:t>0</w:t>
      </w:r>
      <w:r w:rsidRPr="00AD7D79">
        <w:rPr>
          <w:lang w:eastAsia="ru-RU"/>
        </w:rPr>
        <w:t>C</w:t>
      </w:r>
      <w:r w:rsidRPr="00AD7D79">
        <w:rPr>
          <w:lang w:val="ru-RU" w:eastAsia="ru-RU"/>
        </w:rPr>
        <w:t>) или пропускании паров спирта над катализатором</w:t>
      </w:r>
    </w:p>
    <w:p w14:paraId="5054F994" w14:textId="77777777" w:rsidR="00AD7D79" w:rsidRPr="00AD7D79" w:rsidRDefault="00AD7D79" w:rsidP="00AD7D79">
      <w:pPr>
        <w:rPr>
          <w:noProof/>
          <w:lang w:eastAsia="ru-RU"/>
        </w:rPr>
      </w:pPr>
      <w:r w:rsidRPr="00AD7D79">
        <w:object w:dxaOrig="7125" w:dyaOrig="930" w14:anchorId="6697EBE0">
          <v:shape id="_x0000_i1032" type="#_x0000_t75" style="width:356.4pt;height:46.8pt" o:ole="">
            <v:imagedata r:id="rId15" o:title=""/>
          </v:shape>
          <o:OLEObject Type="Embed" ProgID="ChemWindow.Document" ShapeID="_x0000_i1032" DrawAspect="Content" ObjectID="_1671886164" r:id="rId16"/>
        </w:object>
      </w:r>
    </w:p>
    <w:p w14:paraId="66F78C6A" w14:textId="77777777" w:rsidR="00AD7D79" w:rsidRPr="00AD7D79" w:rsidRDefault="00AD7D79" w:rsidP="00AD7D79">
      <w:pPr>
        <w:jc w:val="both"/>
        <w:rPr>
          <w:lang w:val="ru-RU" w:eastAsia="ru-RU"/>
        </w:rPr>
      </w:pPr>
      <w:r w:rsidRPr="00AD7D79">
        <w:rPr>
          <w:lang w:val="ru-RU" w:eastAsia="ru-RU"/>
        </w:rPr>
        <w:t xml:space="preserve">5. Дегалогенирование дигалогенпроизводных алканов под действием активных металлов </w:t>
      </w:r>
    </w:p>
    <w:p w14:paraId="41D29CB1" w14:textId="77777777" w:rsidR="00AD7D79" w:rsidRPr="00AD7D79" w:rsidRDefault="00AD7D79" w:rsidP="00AD7D79">
      <w:pPr>
        <w:rPr>
          <w:lang w:eastAsia="ru-RU"/>
        </w:rPr>
      </w:pPr>
      <w:r w:rsidRPr="00AD7D79">
        <w:object w:dxaOrig="5265" w:dyaOrig="900" w14:anchorId="6D40D53A">
          <v:shape id="_x0000_i1033" type="#_x0000_t75" style="width:263.4pt;height:45pt" o:ole="">
            <v:imagedata r:id="rId17" o:title=""/>
          </v:shape>
          <o:OLEObject Type="Embed" ProgID="ChemWindow.Document" ShapeID="_x0000_i1033" DrawAspect="Content" ObjectID="_1671886165" r:id="rId18"/>
        </w:object>
      </w:r>
    </w:p>
    <w:p w14:paraId="47D21881" w14:textId="77777777" w:rsidR="00AD7D79" w:rsidRPr="00AD7D79" w:rsidRDefault="00AD7D79" w:rsidP="00AD7D79">
      <w:pPr>
        <w:jc w:val="center"/>
        <w:rPr>
          <w:b/>
          <w:lang w:val="ru-RU"/>
        </w:rPr>
      </w:pPr>
      <w:r w:rsidRPr="00AD7D79">
        <w:rPr>
          <w:b/>
          <w:lang w:val="ru-RU"/>
        </w:rPr>
        <w:t>Физические свойства алкенов</w:t>
      </w:r>
    </w:p>
    <w:p w14:paraId="6202DD69" w14:textId="77777777" w:rsidR="00AD7D79" w:rsidRPr="00AD7D79" w:rsidRDefault="00AD7D79" w:rsidP="00AD7D79">
      <w:pPr>
        <w:ind w:firstLine="708"/>
        <w:jc w:val="both"/>
        <w:rPr>
          <w:b/>
          <w:lang w:val="ru-RU"/>
        </w:rPr>
      </w:pPr>
      <w:r w:rsidRPr="00AD7D79">
        <w:rPr>
          <w:lang w:val="ru-RU"/>
        </w:rPr>
        <w:lastRenderedPageBreak/>
        <w:t>При обычных условиях С</w:t>
      </w:r>
      <w:r w:rsidRPr="00AD7D79">
        <w:rPr>
          <w:vertAlign w:val="subscript"/>
          <w:lang w:val="ru-RU"/>
        </w:rPr>
        <w:t>2</w:t>
      </w:r>
      <w:r w:rsidRPr="00AD7D79">
        <w:rPr>
          <w:lang w:val="ru-RU"/>
        </w:rPr>
        <w:t>-С</w:t>
      </w:r>
      <w:r w:rsidRPr="00AD7D79">
        <w:rPr>
          <w:vertAlign w:val="subscript"/>
          <w:lang w:val="ru-RU"/>
        </w:rPr>
        <w:t>4</w:t>
      </w:r>
      <w:r w:rsidRPr="00AD7D79">
        <w:rPr>
          <w:lang w:val="ru-RU"/>
        </w:rPr>
        <w:t xml:space="preserve"> – газы, С</w:t>
      </w:r>
      <w:r w:rsidRPr="00AD7D79">
        <w:rPr>
          <w:vertAlign w:val="subscript"/>
          <w:lang w:val="ru-RU"/>
        </w:rPr>
        <w:t>5</w:t>
      </w:r>
      <w:r w:rsidRPr="00AD7D79">
        <w:rPr>
          <w:lang w:val="ru-RU"/>
        </w:rPr>
        <w:t>-С</w:t>
      </w:r>
      <w:r w:rsidRPr="00AD7D79">
        <w:rPr>
          <w:vertAlign w:val="subscript"/>
          <w:lang w:val="ru-RU"/>
        </w:rPr>
        <w:t>17</w:t>
      </w:r>
      <w:r w:rsidRPr="00AD7D79">
        <w:rPr>
          <w:lang w:val="ru-RU"/>
        </w:rPr>
        <w:t xml:space="preserve"> – жидкости, начиная с С</w:t>
      </w:r>
      <w:r w:rsidRPr="00AD7D79">
        <w:rPr>
          <w:vertAlign w:val="subscript"/>
          <w:lang w:val="ru-RU"/>
        </w:rPr>
        <w:t>18</w:t>
      </w:r>
      <w:r w:rsidRPr="00AD7D79">
        <w:rPr>
          <w:lang w:val="ru-RU"/>
        </w:rPr>
        <w:t xml:space="preserve"> – твердые вещества. Алкены не растворимы в воде, хорошо растворимы в органических растворителях.</w:t>
      </w:r>
      <w:r w:rsidRPr="00AD7D79">
        <w:rPr>
          <w:lang w:val="ru-RU" w:eastAsia="ru-RU"/>
        </w:rPr>
        <w:t xml:space="preserve"> Температуры плавления и кипения алкенов (упрощённо) увеличиваются с молекулярной массой и длиной главной углеродной цепи.</w:t>
      </w:r>
    </w:p>
    <w:p w14:paraId="22F4E91A" w14:textId="77777777" w:rsidR="00AD7D79" w:rsidRPr="00AD7D79" w:rsidRDefault="00AD7D79" w:rsidP="00AD7D79">
      <w:pPr>
        <w:jc w:val="center"/>
        <w:rPr>
          <w:b/>
          <w:lang w:val="ru-RU"/>
        </w:rPr>
      </w:pPr>
      <w:r w:rsidRPr="00AD7D79">
        <w:rPr>
          <w:b/>
          <w:lang w:val="ru-RU"/>
        </w:rPr>
        <w:t>Химические свойства алкенов</w:t>
      </w:r>
    </w:p>
    <w:p w14:paraId="289F49C3" w14:textId="77777777" w:rsidR="00AD7D79" w:rsidRPr="00AD7D79" w:rsidRDefault="00AD7D79" w:rsidP="00AD7D79">
      <w:pPr>
        <w:jc w:val="both"/>
        <w:rPr>
          <w:i/>
          <w:lang w:val="ru-RU"/>
        </w:rPr>
      </w:pPr>
      <w:r w:rsidRPr="00AD7D79">
        <w:rPr>
          <w:i/>
          <w:lang w:val="ru-RU"/>
        </w:rPr>
        <w:t>Реакции электрофильного присоединения</w:t>
      </w:r>
    </w:p>
    <w:p w14:paraId="01DD83FA" w14:textId="77777777" w:rsidR="00AD7D79" w:rsidRPr="00AD7D79" w:rsidRDefault="00AD7D79" w:rsidP="00AD7D79">
      <w:pPr>
        <w:jc w:val="center"/>
      </w:pPr>
      <w:r w:rsidRPr="00AD7D79">
        <w:object w:dxaOrig="4530" w:dyaOrig="1035" w14:anchorId="6B40FEA4">
          <v:shape id="_x0000_i1034" type="#_x0000_t75" style="width:227.4pt;height:51.6pt" o:ole="">
            <v:imagedata r:id="rId19" o:title=""/>
          </v:shape>
          <o:OLEObject Type="Embed" ProgID="ChemWindow.Document" ShapeID="_x0000_i1034" DrawAspect="Content" ObjectID="_1671886166" r:id="rId20"/>
        </w:object>
      </w:r>
    </w:p>
    <w:p w14:paraId="2A1CC1E6" w14:textId="77777777" w:rsidR="00AD7D79" w:rsidRPr="00AD7D79" w:rsidRDefault="00AD7D79" w:rsidP="00AD7D79">
      <w:pPr>
        <w:jc w:val="both"/>
        <w:rPr>
          <w:lang w:val="ru-RU"/>
        </w:rPr>
      </w:pPr>
      <w:r w:rsidRPr="00AD7D79">
        <w:rPr>
          <w:lang w:val="ru-RU"/>
        </w:rPr>
        <w:t>1. Присоединение водорода (гидрирование)</w:t>
      </w:r>
    </w:p>
    <w:p w14:paraId="2C475140" w14:textId="77777777" w:rsidR="00AD7D79" w:rsidRPr="00AD7D79" w:rsidRDefault="00AD7D79" w:rsidP="00AD7D79">
      <w:pPr>
        <w:ind w:firstLine="708"/>
        <w:jc w:val="both"/>
        <w:rPr>
          <w:lang w:val="ru-RU"/>
        </w:rPr>
      </w:pPr>
      <w:r w:rsidRPr="00AD7D79">
        <w:rPr>
          <w:b/>
          <w:lang w:val="ru-RU"/>
        </w:rPr>
        <w:t>Правило С. В. Лебедева</w:t>
      </w:r>
      <w:r w:rsidRPr="00AD7D79">
        <w:rPr>
          <w:lang w:val="ru-RU"/>
        </w:rPr>
        <w:t>: алкены гидрируются тем легче, чем меньше заместителей расположено при двойной связи.</w:t>
      </w:r>
    </w:p>
    <w:bookmarkStart w:id="0" w:name="OLE_LINK1"/>
    <w:bookmarkStart w:id="1" w:name="OLE_LINK2"/>
    <w:p w14:paraId="4704D3AD" w14:textId="77777777" w:rsidR="00AD7D79" w:rsidRPr="00AD7D79" w:rsidRDefault="00AD7D79" w:rsidP="00AD7D79">
      <w:r w:rsidRPr="00AD7D79">
        <w:object w:dxaOrig="3120" w:dyaOrig="840" w14:anchorId="3775BB10">
          <v:shape id="_x0000_i1035" type="#_x0000_t75" style="width:156pt;height:42pt" o:ole="">
            <v:imagedata r:id="rId21" o:title=""/>
          </v:shape>
          <o:OLEObject Type="Embed" ProgID="ChemWindow.Document" ShapeID="_x0000_i1035" DrawAspect="Content" ObjectID="_1671886167" r:id="rId22"/>
        </w:object>
      </w:r>
    </w:p>
    <w:bookmarkEnd w:id="0"/>
    <w:bookmarkEnd w:id="1"/>
    <w:p w14:paraId="1F395C02" w14:textId="77777777" w:rsidR="00AD7D79" w:rsidRPr="00AD7D79" w:rsidRDefault="00AD7D79" w:rsidP="00AD7D79">
      <w:pPr>
        <w:jc w:val="both"/>
      </w:pPr>
      <w:r w:rsidRPr="00AD7D79">
        <w:t xml:space="preserve">2. </w:t>
      </w:r>
      <w:proofErr w:type="spellStart"/>
      <w:r w:rsidRPr="00AD7D79">
        <w:t>Присоединение</w:t>
      </w:r>
      <w:proofErr w:type="spellEnd"/>
      <w:r w:rsidRPr="00AD7D79">
        <w:t xml:space="preserve"> </w:t>
      </w:r>
      <w:proofErr w:type="spellStart"/>
      <w:r w:rsidRPr="00AD7D79">
        <w:t>галогенов</w:t>
      </w:r>
      <w:proofErr w:type="spellEnd"/>
      <w:r w:rsidRPr="00AD7D79">
        <w:t xml:space="preserve"> (</w:t>
      </w:r>
      <w:proofErr w:type="spellStart"/>
      <w:r w:rsidRPr="00AD7D79">
        <w:t>реакция</w:t>
      </w:r>
      <w:proofErr w:type="spellEnd"/>
      <w:r w:rsidRPr="00AD7D79">
        <w:t xml:space="preserve"> </w:t>
      </w:r>
      <w:proofErr w:type="spellStart"/>
      <w:r w:rsidRPr="00AD7D79">
        <w:t>галогенирования</w:t>
      </w:r>
      <w:proofErr w:type="spellEnd"/>
      <w:r w:rsidRPr="00AD7D79">
        <w:t>)</w:t>
      </w:r>
    </w:p>
    <w:p w14:paraId="768B6921" w14:textId="77777777" w:rsidR="00AD7D79" w:rsidRPr="00AD7D79" w:rsidRDefault="00AD7D79" w:rsidP="00AD7D79">
      <w:r w:rsidRPr="00AD7D79">
        <w:object w:dxaOrig="3540" w:dyaOrig="1050" w14:anchorId="3A96146D">
          <v:shape id="_x0000_i1036" type="#_x0000_t75" style="width:177pt;height:52.8pt" o:ole="">
            <v:imagedata r:id="rId23" o:title=""/>
          </v:shape>
          <o:OLEObject Type="Embed" ProgID="ChemWindow.Document" ShapeID="_x0000_i1036" DrawAspect="Content" ObjectID="_1671886168" r:id="rId24"/>
        </w:object>
      </w:r>
    </w:p>
    <w:p w14:paraId="5D4CFDDD" w14:textId="77777777" w:rsidR="00AD7D79" w:rsidRPr="00AD7D79" w:rsidRDefault="00AD7D79" w:rsidP="00AD7D79">
      <w:pPr>
        <w:jc w:val="both"/>
        <w:rPr>
          <w:highlight w:val="yellow"/>
          <w:lang w:val="ru-RU"/>
        </w:rPr>
      </w:pPr>
      <w:r w:rsidRPr="00AD7D79">
        <w:rPr>
          <w:lang w:val="ru-RU"/>
        </w:rPr>
        <w:t>Электрофильное присоединение по двойной связи протекает по правилу Марковникова.</w:t>
      </w:r>
      <w:r w:rsidRPr="00AD7D79">
        <w:rPr>
          <w:b/>
          <w:lang w:val="ru-RU"/>
        </w:rPr>
        <w:t xml:space="preserve"> Правило Марковникова</w:t>
      </w:r>
      <w:r w:rsidRPr="00AD7D79">
        <w:rPr>
          <w:lang w:val="ru-RU"/>
        </w:rPr>
        <w:t>: электрофильное присоединение к двойной углерод-углеродной связи протекает через стадию промежуточного образования  наиболее устойчивого карбониевого иона. Или другими словами - атом водорода присоединяется по месту двойной связи к более гидрогенизированному атому углерода, то есть к атому углерода, содержащему большее число атомов водорода.</w:t>
      </w:r>
    </w:p>
    <w:p w14:paraId="6DB3F042" w14:textId="77777777" w:rsidR="00AD7D79" w:rsidRPr="00AD7D79" w:rsidRDefault="00AD7D79" w:rsidP="00AD7D79">
      <w:pPr>
        <w:jc w:val="both"/>
      </w:pPr>
      <w:r w:rsidRPr="00AD7D79">
        <w:t xml:space="preserve">3. </w:t>
      </w:r>
      <w:proofErr w:type="spellStart"/>
      <w:r w:rsidRPr="00AD7D79">
        <w:t>Присоединение</w:t>
      </w:r>
      <w:proofErr w:type="spellEnd"/>
      <w:r w:rsidRPr="00AD7D79">
        <w:t xml:space="preserve"> </w:t>
      </w:r>
      <w:proofErr w:type="spellStart"/>
      <w:r w:rsidRPr="00AD7D79">
        <w:t>воды</w:t>
      </w:r>
      <w:proofErr w:type="spellEnd"/>
      <w:r w:rsidRPr="00AD7D79">
        <w:t xml:space="preserve"> (</w:t>
      </w:r>
      <w:proofErr w:type="spellStart"/>
      <w:r w:rsidRPr="00AD7D79">
        <w:t>реакция</w:t>
      </w:r>
      <w:proofErr w:type="spellEnd"/>
      <w:r w:rsidRPr="00AD7D79">
        <w:t xml:space="preserve"> </w:t>
      </w:r>
      <w:proofErr w:type="spellStart"/>
      <w:r w:rsidRPr="00AD7D79">
        <w:t>гидратации</w:t>
      </w:r>
      <w:proofErr w:type="spellEnd"/>
      <w:r w:rsidRPr="00AD7D79">
        <w:t>)</w:t>
      </w:r>
    </w:p>
    <w:p w14:paraId="2B15002D" w14:textId="77777777" w:rsidR="00AD7D79" w:rsidRPr="00AD7D79" w:rsidRDefault="00AD7D79" w:rsidP="00AD7D79">
      <w:r w:rsidRPr="00AD7D79">
        <w:object w:dxaOrig="3870" w:dyaOrig="1035" w14:anchorId="2A9A7B9B">
          <v:shape id="_x0000_i1037" type="#_x0000_t75" style="width:193.8pt;height:51.6pt" o:ole="">
            <v:imagedata r:id="rId25" o:title=""/>
          </v:shape>
          <o:OLEObject Type="Embed" ProgID="ChemWindow.Document" ShapeID="_x0000_i1037" DrawAspect="Content" ObjectID="_1671886169" r:id="rId26"/>
        </w:object>
      </w:r>
    </w:p>
    <w:p w14:paraId="5FB47CE9" w14:textId="77777777" w:rsidR="00AD7D79" w:rsidRPr="00AD7D79" w:rsidRDefault="00AD7D79" w:rsidP="00AD7D79">
      <w:r w:rsidRPr="00AD7D79">
        <w:t xml:space="preserve">4. </w:t>
      </w:r>
      <w:proofErr w:type="spellStart"/>
      <w:r w:rsidRPr="00AD7D79">
        <w:t>Присоединение</w:t>
      </w:r>
      <w:proofErr w:type="spellEnd"/>
      <w:r w:rsidRPr="00AD7D79">
        <w:t xml:space="preserve"> </w:t>
      </w:r>
      <w:proofErr w:type="spellStart"/>
      <w:r w:rsidRPr="00AD7D79">
        <w:t>серной</w:t>
      </w:r>
      <w:proofErr w:type="spellEnd"/>
      <w:r w:rsidRPr="00AD7D79">
        <w:t xml:space="preserve"> </w:t>
      </w:r>
      <w:proofErr w:type="spellStart"/>
      <w:r w:rsidRPr="00AD7D79">
        <w:t>кислоты</w:t>
      </w:r>
      <w:proofErr w:type="spellEnd"/>
    </w:p>
    <w:bookmarkStart w:id="2" w:name="OLE_LINK10"/>
    <w:bookmarkStart w:id="3" w:name="OLE_LINK11"/>
    <w:p w14:paraId="2A28EA30" w14:textId="77777777" w:rsidR="00AD7D79" w:rsidRPr="00AD7D79" w:rsidRDefault="00AD7D79" w:rsidP="00AD7D79">
      <w:r w:rsidRPr="00AD7D79">
        <w:object w:dxaOrig="7680" w:dyaOrig="1335" w14:anchorId="0384B344">
          <v:shape id="_x0000_i1038" type="#_x0000_t75" style="width:384pt;height:66.6pt" o:ole="">
            <v:imagedata r:id="rId27" o:title=""/>
          </v:shape>
          <o:OLEObject Type="Embed" ProgID="ChemWindow.Document" ShapeID="_x0000_i1038" DrawAspect="Content" ObjectID="_1671886170" r:id="rId28"/>
        </w:object>
      </w:r>
      <w:bookmarkEnd w:id="2"/>
      <w:bookmarkEnd w:id="3"/>
    </w:p>
    <w:p w14:paraId="7EACEA5B" w14:textId="77777777" w:rsidR="00AD7D79" w:rsidRPr="00AD7D79" w:rsidRDefault="00AD7D79" w:rsidP="00AD7D79">
      <w:pPr>
        <w:jc w:val="both"/>
      </w:pPr>
      <w:r w:rsidRPr="00AD7D79">
        <w:t xml:space="preserve">5. </w:t>
      </w:r>
      <w:proofErr w:type="spellStart"/>
      <w:r w:rsidRPr="00AD7D79">
        <w:t>Присоединение</w:t>
      </w:r>
      <w:proofErr w:type="spellEnd"/>
      <w:r w:rsidRPr="00AD7D79">
        <w:t xml:space="preserve"> </w:t>
      </w:r>
      <w:proofErr w:type="spellStart"/>
      <w:r w:rsidRPr="00AD7D79">
        <w:t>галогенводородов</w:t>
      </w:r>
      <w:proofErr w:type="spellEnd"/>
      <w:r w:rsidRPr="00AD7D79">
        <w:t xml:space="preserve"> (</w:t>
      </w:r>
      <w:proofErr w:type="spellStart"/>
      <w:r w:rsidRPr="00AD7D79">
        <w:t>реакция</w:t>
      </w:r>
      <w:proofErr w:type="spellEnd"/>
      <w:r w:rsidRPr="00AD7D79">
        <w:t xml:space="preserve"> </w:t>
      </w:r>
      <w:proofErr w:type="spellStart"/>
      <w:r w:rsidRPr="00AD7D79">
        <w:t>гидрогалогенирования</w:t>
      </w:r>
      <w:proofErr w:type="spellEnd"/>
      <w:r w:rsidRPr="00AD7D79">
        <w:t>)</w:t>
      </w:r>
    </w:p>
    <w:p w14:paraId="4AA7AABB" w14:textId="77777777" w:rsidR="00AD7D79" w:rsidRPr="00AD7D79" w:rsidRDefault="00AD7D79" w:rsidP="00AD7D79">
      <w:r w:rsidRPr="00AD7D79">
        <w:object w:dxaOrig="4350" w:dyaOrig="720" w14:anchorId="14DDF5E6">
          <v:shape id="_x0000_i1039" type="#_x0000_t75" style="width:217.8pt;height:36pt" o:ole="">
            <v:imagedata r:id="rId29" o:title=""/>
          </v:shape>
          <o:OLEObject Type="Embed" ProgID="ChemWindow.Document" ShapeID="_x0000_i1039" DrawAspect="Content" ObjectID="_1671886171" r:id="rId30"/>
        </w:object>
      </w:r>
    </w:p>
    <w:p w14:paraId="1D4DA393" w14:textId="77777777" w:rsidR="00AD7D79" w:rsidRPr="00AD7D79" w:rsidRDefault="00AD7D79" w:rsidP="00AD7D79">
      <w:pPr>
        <w:rPr>
          <w:lang w:val="ru-RU"/>
        </w:rPr>
      </w:pPr>
      <w:r w:rsidRPr="00AD7D79">
        <w:rPr>
          <w:lang w:val="ru-RU"/>
        </w:rPr>
        <w:t xml:space="preserve">6. Присоединение </w:t>
      </w:r>
      <w:r w:rsidRPr="00AD7D79">
        <w:t>HBr</w:t>
      </w:r>
      <w:r w:rsidRPr="00AD7D79">
        <w:rPr>
          <w:lang w:val="ru-RU"/>
        </w:rPr>
        <w:t xml:space="preserve"> в присутствии пероксида водорода</w:t>
      </w:r>
    </w:p>
    <w:p w14:paraId="4688F77F" w14:textId="77777777" w:rsidR="00AD7D79" w:rsidRPr="00AD7D79" w:rsidRDefault="00AD7D79" w:rsidP="00AD7D79">
      <w:pPr>
        <w:ind w:firstLine="708"/>
        <w:jc w:val="both"/>
      </w:pPr>
      <w:r w:rsidRPr="00AD7D79">
        <w:rPr>
          <w:b/>
          <w:bCs/>
          <w:shd w:val="clear" w:color="auto" w:fill="FFFFFF"/>
          <w:lang w:val="ru-RU"/>
        </w:rPr>
        <w:t>Эффект Караша</w:t>
      </w:r>
      <w:r w:rsidRPr="00AD7D79">
        <w:rPr>
          <w:rStyle w:val="apple-converted-space"/>
          <w:shd w:val="clear" w:color="auto" w:fill="FFFFFF"/>
          <w:lang w:val="ru-RU"/>
        </w:rPr>
        <w:t xml:space="preserve"> </w:t>
      </w:r>
      <w:r w:rsidRPr="00AD7D79">
        <w:rPr>
          <w:shd w:val="clear" w:color="auto" w:fill="FFFFFF"/>
          <w:lang w:val="ru-RU"/>
        </w:rPr>
        <w:t>(эффект Хараша, перекисный эффект) — обращение</w:t>
      </w:r>
      <w:r w:rsidRPr="00AD7D79">
        <w:rPr>
          <w:rStyle w:val="apple-converted-space"/>
          <w:shd w:val="clear" w:color="auto" w:fill="FFFFFF"/>
          <w:lang w:val="ru-RU"/>
        </w:rPr>
        <w:t xml:space="preserve"> региоселективности </w:t>
      </w:r>
      <w:r w:rsidRPr="00AD7D79">
        <w:rPr>
          <w:shd w:val="clear" w:color="auto" w:fill="FFFFFF"/>
          <w:lang w:val="ru-RU"/>
        </w:rPr>
        <w:t xml:space="preserve">при присоединении галогенводородов к алкенам в присутствии кислорода или перекисей. </w:t>
      </w:r>
      <w:proofErr w:type="spellStart"/>
      <w:r w:rsidRPr="00AD7D79">
        <w:rPr>
          <w:shd w:val="clear" w:color="auto" w:fill="FFFFFF"/>
        </w:rPr>
        <w:t>Присоединение</w:t>
      </w:r>
      <w:proofErr w:type="spellEnd"/>
      <w:r w:rsidRPr="00AD7D79">
        <w:rPr>
          <w:shd w:val="clear" w:color="auto" w:fill="FFFFFF"/>
        </w:rPr>
        <w:t xml:space="preserve"> </w:t>
      </w:r>
      <w:proofErr w:type="spellStart"/>
      <w:r w:rsidRPr="00AD7D79">
        <w:rPr>
          <w:shd w:val="clear" w:color="auto" w:fill="FFFFFF"/>
        </w:rPr>
        <w:t>галогенводородов</w:t>
      </w:r>
      <w:proofErr w:type="spellEnd"/>
      <w:r w:rsidRPr="00AD7D79">
        <w:rPr>
          <w:shd w:val="clear" w:color="auto" w:fill="FFFFFF"/>
        </w:rPr>
        <w:t xml:space="preserve"> </w:t>
      </w:r>
      <w:proofErr w:type="spellStart"/>
      <w:r w:rsidRPr="00AD7D79">
        <w:rPr>
          <w:shd w:val="clear" w:color="auto" w:fill="FFFFFF"/>
        </w:rPr>
        <w:t>идет</w:t>
      </w:r>
      <w:proofErr w:type="spellEnd"/>
      <w:r w:rsidRPr="00AD7D79">
        <w:rPr>
          <w:shd w:val="clear" w:color="auto" w:fill="FFFFFF"/>
        </w:rPr>
        <w:t xml:space="preserve"> </w:t>
      </w:r>
      <w:proofErr w:type="spellStart"/>
      <w:r w:rsidRPr="00AD7D79">
        <w:rPr>
          <w:shd w:val="clear" w:color="auto" w:fill="FFFFFF"/>
        </w:rPr>
        <w:t>против</w:t>
      </w:r>
      <w:proofErr w:type="spellEnd"/>
      <w:r w:rsidRPr="00AD7D79">
        <w:rPr>
          <w:shd w:val="clear" w:color="auto" w:fill="FFFFFF"/>
        </w:rPr>
        <w:t xml:space="preserve"> </w:t>
      </w:r>
      <w:proofErr w:type="spellStart"/>
      <w:r w:rsidRPr="00AD7D79">
        <w:rPr>
          <w:shd w:val="clear" w:color="auto" w:fill="FFFFFF"/>
        </w:rPr>
        <w:t>правила</w:t>
      </w:r>
      <w:proofErr w:type="spellEnd"/>
      <w:r w:rsidRPr="00AD7D79">
        <w:rPr>
          <w:shd w:val="clear" w:color="auto" w:fill="FFFFFF"/>
        </w:rPr>
        <w:t xml:space="preserve"> </w:t>
      </w:r>
      <w:proofErr w:type="spellStart"/>
      <w:r w:rsidRPr="00AD7D79">
        <w:rPr>
          <w:shd w:val="clear" w:color="auto" w:fill="FFFFFF"/>
        </w:rPr>
        <w:t>Марковникова</w:t>
      </w:r>
      <w:proofErr w:type="spellEnd"/>
      <w:r w:rsidRPr="00AD7D79">
        <w:rPr>
          <w:shd w:val="clear" w:color="auto" w:fill="FFFFFF"/>
        </w:rPr>
        <w:t xml:space="preserve">. </w:t>
      </w:r>
    </w:p>
    <w:p w14:paraId="0F8BACB7" w14:textId="77777777" w:rsidR="00AD7D79" w:rsidRPr="00AD7D79" w:rsidRDefault="00AD7D79" w:rsidP="00AD7D79">
      <w:r w:rsidRPr="00AD7D79">
        <w:object w:dxaOrig="4440" w:dyaOrig="735" w14:anchorId="222F22E4">
          <v:shape id="_x0000_i1040" type="#_x0000_t75" style="width:222pt;height:36.6pt" o:ole="">
            <v:imagedata r:id="rId31" o:title=""/>
          </v:shape>
          <o:OLEObject Type="Embed" ProgID="ChemWindow.Document" ShapeID="_x0000_i1040" DrawAspect="Content" ObjectID="_1671886172" r:id="rId32"/>
        </w:object>
      </w:r>
    </w:p>
    <w:p w14:paraId="7C6D9955" w14:textId="77777777" w:rsidR="00AD7D79" w:rsidRPr="00AD7D79" w:rsidRDefault="00AD7D79" w:rsidP="00AD7D79">
      <w:pPr>
        <w:jc w:val="both"/>
      </w:pPr>
      <w:r w:rsidRPr="00AD7D79">
        <w:t xml:space="preserve">7. </w:t>
      </w:r>
      <w:proofErr w:type="spellStart"/>
      <w:r w:rsidRPr="00AD7D79">
        <w:t>Реакция</w:t>
      </w:r>
      <w:proofErr w:type="spellEnd"/>
      <w:r w:rsidRPr="00AD7D79">
        <w:t xml:space="preserve"> </w:t>
      </w:r>
      <w:proofErr w:type="spellStart"/>
      <w:r w:rsidRPr="00AD7D79">
        <w:t>алкилирование</w:t>
      </w:r>
      <w:proofErr w:type="spellEnd"/>
      <w:r w:rsidRPr="00AD7D79">
        <w:t xml:space="preserve"> </w:t>
      </w:r>
      <w:proofErr w:type="spellStart"/>
      <w:r w:rsidRPr="00AD7D79">
        <w:t>алкенов</w:t>
      </w:r>
      <w:proofErr w:type="spellEnd"/>
      <w:r w:rsidRPr="00AD7D79">
        <w:t xml:space="preserve"> </w:t>
      </w:r>
    </w:p>
    <w:p w14:paraId="13A03C35" w14:textId="77777777" w:rsidR="00AD7D79" w:rsidRPr="00AD7D79" w:rsidRDefault="00AD7D79" w:rsidP="00AD7D79">
      <w:r w:rsidRPr="00AD7D79">
        <w:object w:dxaOrig="5370" w:dyaOrig="1095" w14:anchorId="055A505C">
          <v:shape id="_x0000_i1041" type="#_x0000_t75" style="width:268.8pt;height:54.6pt" o:ole="">
            <v:imagedata r:id="rId33" o:title=""/>
          </v:shape>
          <o:OLEObject Type="Embed" ProgID="ChemWindow.Document" ShapeID="_x0000_i1041" DrawAspect="Content" ObjectID="_1671886173" r:id="rId34"/>
        </w:object>
      </w:r>
    </w:p>
    <w:p w14:paraId="05326725" w14:textId="77777777" w:rsidR="00AD7D79" w:rsidRPr="00AD7D79" w:rsidRDefault="00AD7D79" w:rsidP="00AD7D79">
      <w:pPr>
        <w:jc w:val="both"/>
        <w:rPr>
          <w:i/>
          <w:lang w:val="ru-RU"/>
        </w:rPr>
      </w:pPr>
      <w:r w:rsidRPr="00AD7D79">
        <w:rPr>
          <w:i/>
          <w:lang w:val="ru-RU"/>
        </w:rPr>
        <w:t>Реакция замещения</w:t>
      </w:r>
    </w:p>
    <w:p w14:paraId="79AB9828" w14:textId="77777777" w:rsidR="00AD7D79" w:rsidRPr="00AD7D79" w:rsidRDefault="00AD7D79" w:rsidP="00AD7D79">
      <w:pPr>
        <w:jc w:val="both"/>
        <w:rPr>
          <w:i/>
          <w:lang w:val="ru-RU"/>
        </w:rPr>
      </w:pPr>
      <w:r w:rsidRPr="00AD7D79">
        <w:rPr>
          <w:lang w:val="ru-RU"/>
        </w:rPr>
        <w:t>8. Замещение атома водорода в аллильном положении</w:t>
      </w:r>
    </w:p>
    <w:p w14:paraId="46F92CB1" w14:textId="77777777" w:rsidR="00AD7D79" w:rsidRPr="00AD7D79" w:rsidRDefault="00AD7D79" w:rsidP="00AD7D79">
      <w:pPr>
        <w:jc w:val="both"/>
        <w:rPr>
          <w:lang w:val="ru-RU"/>
        </w:rPr>
      </w:pPr>
      <w:r w:rsidRPr="00AD7D79">
        <w:rPr>
          <w:lang w:val="ru-RU"/>
        </w:rPr>
        <w:t>При проведении реакции галогенирования в газовой фазе при высокой температуре (500-600</w:t>
      </w:r>
      <w:r w:rsidRPr="00AD7D79">
        <w:rPr>
          <w:vertAlign w:val="superscript"/>
          <w:lang w:val="ru-RU"/>
        </w:rPr>
        <w:t>о</w:t>
      </w:r>
      <w:r w:rsidRPr="00AD7D79">
        <w:rPr>
          <w:lang w:val="ru-RU"/>
        </w:rPr>
        <w:t xml:space="preserve">С) возможно протекание реакция радикального замещения атома водорода при атоме углерода в </w:t>
      </w:r>
      <w:r w:rsidRPr="00AD7D79">
        <w:sym w:font="Symbol" w:char="F061"/>
      </w:r>
      <w:r w:rsidRPr="00AD7D79">
        <w:rPr>
          <w:lang w:val="ru-RU"/>
        </w:rPr>
        <w:t>-положении относительно двойной связи (аллильное положение)</w:t>
      </w:r>
    </w:p>
    <w:p w14:paraId="60346D5F" w14:textId="77777777" w:rsidR="00AD7D79" w:rsidRPr="00AD7D79" w:rsidRDefault="00AD7D79" w:rsidP="00AD7D79">
      <w:pPr>
        <w:jc w:val="center"/>
        <w:rPr>
          <w:noProof/>
          <w:lang w:eastAsia="ru-RU"/>
        </w:rPr>
      </w:pPr>
      <w:r w:rsidRPr="00AD7D79">
        <w:object w:dxaOrig="4605" w:dyaOrig="945" w14:anchorId="74C9907E">
          <v:shape id="_x0000_i1042" type="#_x0000_t75" style="width:230.4pt;height:47.4pt" o:ole="">
            <v:imagedata r:id="rId35" o:title=""/>
          </v:shape>
          <o:OLEObject Type="Embed" ProgID="ChemWindow.Document" ShapeID="_x0000_i1042" DrawAspect="Content" ObjectID="_1671886174" r:id="rId36"/>
        </w:object>
      </w:r>
    </w:p>
    <w:p w14:paraId="5654C501" w14:textId="77777777" w:rsidR="00AD7D79" w:rsidRPr="00AD7D79" w:rsidRDefault="00AD7D79" w:rsidP="00AD7D79">
      <w:pPr>
        <w:jc w:val="both"/>
        <w:rPr>
          <w:i/>
        </w:rPr>
      </w:pPr>
      <w:r w:rsidRPr="00AD7D79">
        <w:rPr>
          <w:i/>
        </w:rPr>
        <w:t xml:space="preserve">9. </w:t>
      </w:r>
      <w:proofErr w:type="spellStart"/>
      <w:r w:rsidRPr="00AD7D79">
        <w:rPr>
          <w:i/>
        </w:rPr>
        <w:t>Реакция</w:t>
      </w:r>
      <w:proofErr w:type="spellEnd"/>
      <w:r w:rsidRPr="00AD7D79">
        <w:rPr>
          <w:i/>
        </w:rPr>
        <w:t xml:space="preserve"> </w:t>
      </w:r>
      <w:proofErr w:type="spellStart"/>
      <w:r w:rsidRPr="00AD7D79">
        <w:rPr>
          <w:i/>
        </w:rPr>
        <w:t>изомеризации</w:t>
      </w:r>
      <w:proofErr w:type="spellEnd"/>
    </w:p>
    <w:p w14:paraId="0D169BFF" w14:textId="77777777" w:rsidR="00AD7D79" w:rsidRPr="00AD7D79" w:rsidRDefault="00AD7D79" w:rsidP="00AD7D79">
      <w:pPr>
        <w:jc w:val="center"/>
        <w:rPr>
          <w:noProof/>
          <w:lang w:eastAsia="ru-RU"/>
        </w:rPr>
      </w:pPr>
      <w:r w:rsidRPr="00AD7D79">
        <w:object w:dxaOrig="4635" w:dyaOrig="1800" w14:anchorId="73B91F04">
          <v:shape id="_x0000_i1043" type="#_x0000_t75" style="width:231.6pt;height:90pt" o:ole="">
            <v:imagedata r:id="rId37" o:title=""/>
          </v:shape>
          <o:OLEObject Type="Embed" ProgID="ChemWindow.Document" ShapeID="_x0000_i1043" DrawAspect="Content" ObjectID="_1671886175" r:id="rId38"/>
        </w:object>
      </w:r>
    </w:p>
    <w:p w14:paraId="376B36F1" w14:textId="77777777" w:rsidR="00AD7D79" w:rsidRPr="00AD7D79" w:rsidRDefault="00AD7D79" w:rsidP="00AD7D79">
      <w:pPr>
        <w:rPr>
          <w:i/>
          <w:lang w:val="ru-RU"/>
        </w:rPr>
      </w:pPr>
      <w:r w:rsidRPr="00AD7D79">
        <w:rPr>
          <w:noProof/>
          <w:lang w:val="ru-RU" w:eastAsia="ru-RU"/>
        </w:rPr>
        <w:t xml:space="preserve">В ходе реакции может происходить как </w:t>
      </w:r>
      <w:r w:rsidRPr="00AD7D79">
        <w:rPr>
          <w:lang w:val="ru-RU"/>
        </w:rPr>
        <w:t>изменение строения углеродного скелета, так и перемещение двойной связи.</w:t>
      </w:r>
    </w:p>
    <w:p w14:paraId="272782F6" w14:textId="77777777" w:rsidR="00AD7D79" w:rsidRPr="00AD7D79" w:rsidRDefault="00AD7D79" w:rsidP="00AD7D79">
      <w:pPr>
        <w:jc w:val="both"/>
        <w:rPr>
          <w:i/>
          <w:lang w:val="ru-RU"/>
        </w:rPr>
      </w:pPr>
      <w:r w:rsidRPr="00AD7D79">
        <w:rPr>
          <w:i/>
          <w:lang w:val="ru-RU"/>
        </w:rPr>
        <w:t>Реакции олиго- и полимеризации</w:t>
      </w:r>
    </w:p>
    <w:p w14:paraId="31D7CED1" w14:textId="77777777" w:rsidR="00AD7D79" w:rsidRPr="00AD7D79" w:rsidRDefault="00AD7D79" w:rsidP="00AD7D79">
      <w:pPr>
        <w:rPr>
          <w:lang w:val="ru-RU"/>
        </w:rPr>
      </w:pPr>
      <w:r w:rsidRPr="00AD7D79">
        <w:rPr>
          <w:lang w:val="ru-RU"/>
        </w:rPr>
        <w:t>10. Полимеризация алкенов</w:t>
      </w:r>
    </w:p>
    <w:p w14:paraId="3F25EB49" w14:textId="77777777" w:rsidR="00AD7D79" w:rsidRPr="00AD7D79" w:rsidRDefault="00AD7D79" w:rsidP="00AD7D79">
      <w:pPr>
        <w:ind w:left="360"/>
        <w:jc w:val="center"/>
        <w:rPr>
          <w:lang w:val="pl-PL"/>
        </w:rPr>
      </w:pPr>
      <w:r w:rsidRPr="00AD7D79">
        <w:rPr>
          <w:lang w:val="pl-PL"/>
        </w:rPr>
        <w:t>n CH</w:t>
      </w:r>
      <w:r w:rsidRPr="00AD7D79">
        <w:rPr>
          <w:vertAlign w:val="subscript"/>
          <w:lang w:val="pl-PL"/>
        </w:rPr>
        <w:t>2</w:t>
      </w:r>
      <w:r w:rsidRPr="00AD7D79">
        <w:rPr>
          <w:lang w:val="pl-PL"/>
        </w:rPr>
        <w:t>=CH</w:t>
      </w:r>
      <w:r w:rsidRPr="00AD7D79">
        <w:rPr>
          <w:vertAlign w:val="subscript"/>
          <w:lang w:val="pl-PL"/>
        </w:rPr>
        <w:t>2</w:t>
      </w:r>
      <w:r w:rsidRPr="00AD7D79">
        <w:rPr>
          <w:lang w:val="pl-PL"/>
        </w:rPr>
        <w:t xml:space="preserve">  </w:t>
      </w:r>
      <w:r w:rsidRPr="00AD7D79">
        <w:sym w:font="Symbol" w:char="F0AE"/>
      </w:r>
      <w:r w:rsidRPr="00AD7D79">
        <w:rPr>
          <w:lang w:val="pl-PL"/>
        </w:rPr>
        <w:t xml:space="preserve">   -(CH</w:t>
      </w:r>
      <w:r w:rsidRPr="00AD7D79">
        <w:rPr>
          <w:vertAlign w:val="subscript"/>
          <w:lang w:val="pl-PL"/>
        </w:rPr>
        <w:t>2</w:t>
      </w:r>
      <w:r w:rsidRPr="00AD7D79">
        <w:rPr>
          <w:lang w:val="pl-PL"/>
        </w:rPr>
        <w:t>-CH</w:t>
      </w:r>
      <w:r w:rsidRPr="00AD7D79">
        <w:rPr>
          <w:vertAlign w:val="subscript"/>
          <w:lang w:val="pl-PL"/>
        </w:rPr>
        <w:t>2</w:t>
      </w:r>
      <w:r w:rsidRPr="00AD7D79">
        <w:rPr>
          <w:lang w:val="pl-PL"/>
        </w:rPr>
        <w:t>)</w:t>
      </w:r>
      <w:r w:rsidRPr="00AD7D79">
        <w:rPr>
          <w:vertAlign w:val="subscript"/>
          <w:lang w:val="pl-PL"/>
        </w:rPr>
        <w:t>n</w:t>
      </w:r>
      <w:r w:rsidRPr="00AD7D79">
        <w:rPr>
          <w:lang w:val="pl-PL"/>
        </w:rPr>
        <w:t>-</w:t>
      </w:r>
    </w:p>
    <w:p w14:paraId="2CC034AD" w14:textId="77777777" w:rsidR="00AD7D79" w:rsidRPr="00AD7D79" w:rsidRDefault="00AD7D79" w:rsidP="00AD7D79">
      <w:pPr>
        <w:rPr>
          <w:i/>
        </w:rPr>
      </w:pPr>
      <w:proofErr w:type="spellStart"/>
      <w:r w:rsidRPr="00AD7D79">
        <w:rPr>
          <w:i/>
        </w:rPr>
        <w:t>Реакции</w:t>
      </w:r>
      <w:proofErr w:type="spellEnd"/>
      <w:r w:rsidRPr="00AD7D79">
        <w:rPr>
          <w:i/>
        </w:rPr>
        <w:t xml:space="preserve"> </w:t>
      </w:r>
      <w:proofErr w:type="spellStart"/>
      <w:r w:rsidRPr="00AD7D79">
        <w:rPr>
          <w:i/>
        </w:rPr>
        <w:t>окисления</w:t>
      </w:r>
      <w:proofErr w:type="spellEnd"/>
    </w:p>
    <w:p w14:paraId="64B18C90" w14:textId="77777777" w:rsidR="00AD7D79" w:rsidRPr="00AD7D79" w:rsidRDefault="00AD7D79" w:rsidP="00AD7D79">
      <w:r w:rsidRPr="00AD7D79">
        <w:t xml:space="preserve">11. </w:t>
      </w:r>
      <w:proofErr w:type="spellStart"/>
      <w:r w:rsidRPr="00AD7D79">
        <w:t>Полное</w:t>
      </w:r>
      <w:proofErr w:type="spellEnd"/>
      <w:r w:rsidRPr="00AD7D79">
        <w:t xml:space="preserve"> </w:t>
      </w:r>
      <w:proofErr w:type="spellStart"/>
      <w:r w:rsidRPr="00AD7D79">
        <w:t>окисление</w:t>
      </w:r>
      <w:proofErr w:type="spellEnd"/>
    </w:p>
    <w:p w14:paraId="0A6A679A" w14:textId="77777777" w:rsidR="00AD7D79" w:rsidRPr="00AD7D79" w:rsidRDefault="00AD7D79" w:rsidP="00AD7D79">
      <w:pPr>
        <w:jc w:val="center"/>
      </w:pPr>
      <w:r w:rsidRPr="00AD7D79">
        <w:object w:dxaOrig="4500" w:dyaOrig="945" w14:anchorId="1FE7D65D">
          <v:shape id="_x0000_i1044" type="#_x0000_t75" style="width:225pt;height:33pt" o:ole="">
            <v:imagedata r:id="rId39" o:title="" cropbottom="19658f"/>
          </v:shape>
          <o:OLEObject Type="Embed" ProgID="ChemWindow.Document" ShapeID="_x0000_i1044" DrawAspect="Content" ObjectID="_1671886176" r:id="rId40"/>
        </w:object>
      </w:r>
    </w:p>
    <w:p w14:paraId="2F153904" w14:textId="77777777" w:rsidR="00AD7D79" w:rsidRPr="00AD7D79" w:rsidRDefault="00AD7D79" w:rsidP="00AD7D79">
      <w:pPr>
        <w:jc w:val="both"/>
        <w:rPr>
          <w:lang w:val="ru-RU"/>
        </w:rPr>
      </w:pPr>
      <w:r w:rsidRPr="00AD7D79">
        <w:rPr>
          <w:lang w:val="ru-RU"/>
        </w:rPr>
        <w:t>12. Озонирование алкенов</w:t>
      </w:r>
    </w:p>
    <w:p w14:paraId="5C391F86" w14:textId="77777777" w:rsidR="00AD7D79" w:rsidRPr="00AD7D79" w:rsidRDefault="00AD7D79" w:rsidP="00AD7D79">
      <w:pPr>
        <w:shd w:val="clear" w:color="auto" w:fill="FFFFFF"/>
        <w:jc w:val="both"/>
        <w:rPr>
          <w:color w:val="222222"/>
          <w:lang w:val="ru-RU"/>
        </w:rPr>
      </w:pPr>
      <w:r w:rsidRPr="00AD7D79">
        <w:rPr>
          <w:color w:val="222222"/>
          <w:lang w:val="ru-RU"/>
        </w:rPr>
        <w:t>Озонолиз алкенов обычно проводят при низких температурах (</w:t>
      </w:r>
      <w:smartTag w:uri="urn:schemas-microsoft-com:office:smarttags" w:element="metricconverter">
        <w:smartTagPr>
          <w:attr w:name="ProductID" w:val="-30ﾠﾰC"/>
        </w:smartTagPr>
        <w:r w:rsidRPr="00AD7D79">
          <w:rPr>
            <w:color w:val="222222"/>
            <w:lang w:val="ru-RU"/>
          </w:rPr>
          <w:t>-30</w:t>
        </w:r>
        <w:r w:rsidRPr="00AD7D79">
          <w:rPr>
            <w:color w:val="222222"/>
          </w:rPr>
          <w:t> </w:t>
        </w:r>
        <w:r w:rsidRPr="00AD7D79">
          <w:rPr>
            <w:color w:val="222222"/>
            <w:lang w:val="ru-RU"/>
          </w:rPr>
          <w:t>°</w:t>
        </w:r>
        <w:r w:rsidRPr="00AD7D79">
          <w:rPr>
            <w:color w:val="222222"/>
          </w:rPr>
          <w:t>C</w:t>
        </w:r>
      </w:smartTag>
      <w:r w:rsidRPr="00AD7D79">
        <w:rPr>
          <w:color w:val="222222"/>
          <w:lang w:val="ru-RU"/>
        </w:rPr>
        <w:t xml:space="preserve">) в инертном растворителе (гексан, тетрахлорметан, хлороформ и др.). </w:t>
      </w:r>
    </w:p>
    <w:p w14:paraId="167B460D" w14:textId="77777777" w:rsidR="00AD7D79" w:rsidRPr="00AD7D79" w:rsidRDefault="00AD7D79" w:rsidP="00AD7D79">
      <w:pPr>
        <w:shd w:val="clear" w:color="auto" w:fill="FFFFFF"/>
        <w:ind w:firstLine="708"/>
        <w:jc w:val="both"/>
        <w:rPr>
          <w:color w:val="222222"/>
          <w:lang w:val="ru-RU"/>
        </w:rPr>
      </w:pPr>
      <w:r w:rsidRPr="00AD7D79">
        <w:rPr>
          <w:color w:val="222222"/>
          <w:lang w:val="ru-RU"/>
        </w:rPr>
        <w:t xml:space="preserve">Озонолиз алкенов в </w:t>
      </w:r>
      <w:r w:rsidRPr="00AD7D79">
        <w:rPr>
          <w:i/>
          <w:iCs/>
          <w:color w:val="222222"/>
          <w:lang w:val="ru-RU"/>
        </w:rPr>
        <w:t>мягких условиях</w:t>
      </w:r>
      <w:r w:rsidRPr="00AD7D79">
        <w:rPr>
          <w:color w:val="222222"/>
          <w:lang w:val="ru-RU"/>
        </w:rPr>
        <w:t xml:space="preserve"> приводит к образованию альдегидов (в случае монозамещенных вицинальных углеродов) и кетонов (в случае дизамещенных вицинальных углеродов) или смеси альдегида и кетона (в случае три-замещенного у двойной связи алкена).</w:t>
      </w:r>
    </w:p>
    <w:p w14:paraId="123B298E" w14:textId="77777777" w:rsidR="00AD7D79" w:rsidRPr="00AD7D79" w:rsidRDefault="00AD7D79" w:rsidP="00AD7D79">
      <w:pPr>
        <w:shd w:val="clear" w:color="auto" w:fill="FFFFFF"/>
        <w:ind w:firstLine="708"/>
        <w:jc w:val="both"/>
        <w:rPr>
          <w:color w:val="222222"/>
          <w:lang w:val="ru-RU"/>
        </w:rPr>
      </w:pPr>
      <w:r w:rsidRPr="00AD7D79">
        <w:rPr>
          <w:color w:val="222222"/>
          <w:lang w:val="ru-RU"/>
        </w:rPr>
        <w:t xml:space="preserve">На первой стадии происходит присоединение озона с образованием озонида. </w:t>
      </w:r>
    </w:p>
    <w:p w14:paraId="02B5F558" w14:textId="77777777" w:rsidR="00AD7D79" w:rsidRPr="00AD7D79" w:rsidRDefault="00AD7D79" w:rsidP="00AD7D79">
      <w:pPr>
        <w:rPr>
          <w:lang w:val="ru-RU"/>
        </w:rPr>
      </w:pPr>
    </w:p>
    <w:p w14:paraId="1991F2C2" w14:textId="77777777" w:rsidR="00AD7D79" w:rsidRPr="00AD7D79" w:rsidRDefault="00AD7D79" w:rsidP="00AD7D79">
      <w:r w:rsidRPr="00AD7D79">
        <w:object w:dxaOrig="7020" w:dyaOrig="1560" w14:anchorId="1C1775A5">
          <v:shape id="_x0000_i1045" type="#_x0000_t75" style="width:351pt;height:78pt" o:ole="">
            <v:imagedata r:id="rId41" o:title=""/>
          </v:shape>
          <o:OLEObject Type="Embed" ProgID="ChemWindow.Document" ShapeID="_x0000_i1045" DrawAspect="Content" ObjectID="_1671886177" r:id="rId42"/>
        </w:object>
      </w:r>
    </w:p>
    <w:p w14:paraId="0F1AC264" w14:textId="77777777" w:rsidR="00AD7D79" w:rsidRPr="00AD7D79" w:rsidRDefault="00AD7D79" w:rsidP="00AD7D79">
      <w:pPr>
        <w:rPr>
          <w:noProof/>
          <w:lang w:val="ru-RU" w:eastAsia="ru-RU"/>
        </w:rPr>
      </w:pPr>
      <w:r w:rsidRPr="00AD7D79">
        <w:rPr>
          <w:noProof/>
          <w:lang w:val="ru-RU" w:eastAsia="ru-RU"/>
        </w:rPr>
        <w:t xml:space="preserve">                                 мольозонид                           озонид </w:t>
      </w:r>
    </w:p>
    <w:p w14:paraId="10A02C81" w14:textId="77777777" w:rsidR="00AD7D79" w:rsidRPr="00AD7D79" w:rsidRDefault="00AD7D79" w:rsidP="00AD7D79">
      <w:pPr>
        <w:rPr>
          <w:noProof/>
          <w:lang w:val="ru-RU" w:eastAsia="ru-RU"/>
        </w:rPr>
      </w:pPr>
      <w:r w:rsidRPr="00AD7D79">
        <w:rPr>
          <w:noProof/>
          <w:lang w:val="ru-RU" w:eastAsia="ru-RU"/>
        </w:rPr>
        <w:t xml:space="preserve">                             (1,2,3-триоксолан)          (1,2,4-триоксолан)</w:t>
      </w:r>
    </w:p>
    <w:p w14:paraId="6BD810DA" w14:textId="77777777" w:rsidR="00AD7D79" w:rsidRPr="00AD7D79" w:rsidRDefault="00AD7D79" w:rsidP="00AD7D79">
      <w:pPr>
        <w:spacing w:before="120"/>
        <w:jc w:val="both"/>
        <w:rPr>
          <w:color w:val="222222"/>
          <w:lang w:val="ru-RU"/>
        </w:rPr>
      </w:pPr>
      <w:r w:rsidRPr="00AD7D79">
        <w:rPr>
          <w:color w:val="222222"/>
          <w:lang w:val="ru-RU"/>
        </w:rPr>
        <w:t xml:space="preserve">Далее под действием восстановителя (например: </w:t>
      </w:r>
      <w:r w:rsidRPr="00AD7D79">
        <w:rPr>
          <w:color w:val="222222"/>
        </w:rPr>
        <w:t>Zn</w:t>
      </w:r>
      <w:r w:rsidRPr="00AD7D79">
        <w:rPr>
          <w:color w:val="222222"/>
          <w:lang w:val="ru-RU"/>
        </w:rPr>
        <w:t>/</w:t>
      </w:r>
      <w:r w:rsidRPr="00AD7D79">
        <w:rPr>
          <w:color w:val="222222"/>
        </w:rPr>
        <w:t>CH</w:t>
      </w:r>
      <w:r w:rsidRPr="00AD7D79">
        <w:rPr>
          <w:color w:val="222222"/>
          <w:vertAlign w:val="subscript"/>
          <w:lang w:val="ru-RU"/>
        </w:rPr>
        <w:t>3</w:t>
      </w:r>
      <w:r w:rsidRPr="00AD7D79">
        <w:rPr>
          <w:color w:val="222222"/>
        </w:rPr>
        <w:t>COOH</w:t>
      </w:r>
      <w:r w:rsidRPr="00AD7D79">
        <w:rPr>
          <w:color w:val="222222"/>
          <w:lang w:val="ru-RU"/>
        </w:rPr>
        <w:t>) озонид разлагается:</w:t>
      </w:r>
    </w:p>
    <w:p w14:paraId="5B0B59AE" w14:textId="77777777" w:rsidR="00AD7D79" w:rsidRPr="00AD7D79" w:rsidRDefault="00AD7D79" w:rsidP="00AD7D79">
      <w:r w:rsidRPr="00AD7D79">
        <w:object w:dxaOrig="5760" w:dyaOrig="1200" w14:anchorId="4B08F5D6">
          <v:shape id="_x0000_i1046" type="#_x0000_t75" style="width:4in;height:60pt" o:ole="">
            <v:imagedata r:id="rId43" o:title=""/>
          </v:shape>
          <o:OLEObject Type="Embed" ProgID="ChemWindow.Document" ShapeID="_x0000_i1046" DrawAspect="Content" ObjectID="_1671886178" r:id="rId44"/>
        </w:object>
      </w:r>
    </w:p>
    <w:p w14:paraId="5D7C43FF" w14:textId="77777777" w:rsidR="00AD7D79" w:rsidRPr="00AD7D79" w:rsidRDefault="00AD7D79" w:rsidP="00AD7D79">
      <w:pPr>
        <w:shd w:val="clear" w:color="auto" w:fill="FFFFFF"/>
        <w:ind w:left="24"/>
        <w:jc w:val="both"/>
        <w:rPr>
          <w:color w:val="222222"/>
          <w:lang w:val="ru-RU"/>
        </w:rPr>
      </w:pPr>
      <w:r w:rsidRPr="00AD7D79">
        <w:rPr>
          <w:color w:val="222222"/>
          <w:lang w:val="ru-RU"/>
        </w:rPr>
        <w:lastRenderedPageBreak/>
        <w:t xml:space="preserve">Озонолиз алкенов в </w:t>
      </w:r>
      <w:r w:rsidRPr="00AD7D79">
        <w:rPr>
          <w:i/>
          <w:iCs/>
          <w:color w:val="222222"/>
          <w:lang w:val="ru-RU"/>
        </w:rPr>
        <w:t>жёстких условиях</w:t>
      </w:r>
      <w:r w:rsidRPr="00AD7D79">
        <w:rPr>
          <w:color w:val="222222"/>
          <w:lang w:val="ru-RU"/>
        </w:rPr>
        <w:t xml:space="preserve"> приводит к образованию карбоновых кислот. В данном случае разложение озонида происходит под действием окислителей (пероксида водорода, оксида серебра пероксокислотами и др.)</w:t>
      </w:r>
    </w:p>
    <w:p w14:paraId="03497B09" w14:textId="77777777" w:rsidR="00AD7D79" w:rsidRPr="00AD7D79" w:rsidRDefault="00AD7D79" w:rsidP="00AD7D79">
      <w:pPr>
        <w:shd w:val="clear" w:color="auto" w:fill="FFFFFF"/>
        <w:spacing w:before="120" w:after="120"/>
        <w:jc w:val="both"/>
      </w:pPr>
      <w:r w:rsidRPr="00AD7D79">
        <w:object w:dxaOrig="6945" w:dyaOrig="390" w14:anchorId="31CBE3BE">
          <v:shape id="_x0000_i1047" type="#_x0000_t75" style="width:347.4pt;height:19.8pt" o:ole="">
            <v:imagedata r:id="rId45" o:title=""/>
          </v:shape>
          <o:OLEObject Type="Embed" ProgID="ChemWindow.Document" ShapeID="_x0000_i1047" DrawAspect="Content" ObjectID="_1671886179" r:id="rId46"/>
        </w:object>
      </w:r>
    </w:p>
    <w:p w14:paraId="3501C33D" w14:textId="77777777" w:rsidR="00AD7D79" w:rsidRPr="00AD7D79" w:rsidRDefault="00AD7D79" w:rsidP="00AD7D79">
      <w:pPr>
        <w:tabs>
          <w:tab w:val="num" w:pos="0"/>
        </w:tabs>
        <w:rPr>
          <w:lang w:val="ru-RU"/>
        </w:rPr>
      </w:pPr>
      <w:r w:rsidRPr="00AD7D79">
        <w:rPr>
          <w:lang w:val="ru-RU"/>
        </w:rPr>
        <w:t>13. Взаимодействие с окислителями в кислой среде (</w:t>
      </w:r>
      <w:proofErr w:type="spellStart"/>
      <w:r w:rsidRPr="00AD7D79">
        <w:t>KMnO</w:t>
      </w:r>
      <w:proofErr w:type="spellEnd"/>
      <w:r w:rsidRPr="00AD7D79">
        <w:rPr>
          <w:vertAlign w:val="subscript"/>
          <w:lang w:val="ru-RU"/>
        </w:rPr>
        <w:t>4</w:t>
      </w:r>
      <w:r w:rsidRPr="00AD7D79">
        <w:rPr>
          <w:lang w:val="ru-RU"/>
        </w:rPr>
        <w:t xml:space="preserve">, </w:t>
      </w:r>
      <w:r w:rsidRPr="00AD7D79">
        <w:t>H</w:t>
      </w:r>
      <w:r w:rsidRPr="00AD7D79">
        <w:rPr>
          <w:vertAlign w:val="subscript"/>
          <w:lang w:val="ru-RU"/>
        </w:rPr>
        <w:t>2</w:t>
      </w:r>
      <w:proofErr w:type="spellStart"/>
      <w:r w:rsidRPr="00AD7D79">
        <w:t>CrO</w:t>
      </w:r>
      <w:proofErr w:type="spellEnd"/>
      <w:r w:rsidRPr="00AD7D79">
        <w:rPr>
          <w:vertAlign w:val="subscript"/>
          <w:lang w:val="ru-RU"/>
        </w:rPr>
        <w:t>4</w:t>
      </w:r>
      <w:r w:rsidRPr="00AD7D79">
        <w:rPr>
          <w:lang w:val="ru-RU"/>
        </w:rPr>
        <w:t xml:space="preserve"> и др.)</w:t>
      </w:r>
    </w:p>
    <w:p w14:paraId="1FABD321" w14:textId="77777777" w:rsidR="00AD7D79" w:rsidRPr="00AD7D79" w:rsidRDefault="00AD7D79" w:rsidP="00AD7D79">
      <w:r w:rsidRPr="00AD7D79">
        <w:object w:dxaOrig="5175" w:dyaOrig="1110" w14:anchorId="75ECB10F">
          <v:shape id="_x0000_i1048" type="#_x0000_t75" style="width:258.6pt;height:55.8pt" o:ole="">
            <v:imagedata r:id="rId47" o:title=""/>
          </v:shape>
          <o:OLEObject Type="Embed" ProgID="ChemWindow.Document" ShapeID="_x0000_i1048" DrawAspect="Content" ObjectID="_1671886180" r:id="rId48"/>
        </w:object>
      </w:r>
    </w:p>
    <w:p w14:paraId="1DCF6CE9" w14:textId="77777777" w:rsidR="00AD7D79" w:rsidRPr="00AD7D79" w:rsidRDefault="00AD7D79" w:rsidP="00AD7D79">
      <w:pPr>
        <w:tabs>
          <w:tab w:val="num" w:pos="0"/>
        </w:tabs>
        <w:rPr>
          <w:lang w:val="ru-RU"/>
        </w:rPr>
      </w:pPr>
      <w:r w:rsidRPr="00AD7D79">
        <w:rPr>
          <w:lang w:val="ru-RU"/>
        </w:rPr>
        <w:t xml:space="preserve">14. Окисление водными или слабощелочными растворами </w:t>
      </w:r>
      <w:proofErr w:type="spellStart"/>
      <w:r w:rsidRPr="00AD7D79">
        <w:t>KMnO</w:t>
      </w:r>
      <w:proofErr w:type="spellEnd"/>
      <w:r w:rsidRPr="00AD7D79">
        <w:rPr>
          <w:vertAlign w:val="subscript"/>
          <w:lang w:val="ru-RU"/>
        </w:rPr>
        <w:t>4</w:t>
      </w:r>
      <w:r w:rsidRPr="00AD7D79">
        <w:rPr>
          <w:lang w:val="ru-RU"/>
        </w:rPr>
        <w:t xml:space="preserve"> (реакция Вагнера)</w:t>
      </w:r>
    </w:p>
    <w:p w14:paraId="3991EAE8" w14:textId="77777777" w:rsidR="00AD7D79" w:rsidRPr="00AD7D79" w:rsidRDefault="00AD7D79" w:rsidP="00AD7D79">
      <w:r w:rsidRPr="00AD7D79">
        <w:object w:dxaOrig="8715" w:dyaOrig="1080" w14:anchorId="14517FC4">
          <v:shape id="_x0000_i1049" type="#_x0000_t75" style="width:435.6pt;height:54pt" o:ole="">
            <v:imagedata r:id="rId49" o:title=""/>
          </v:shape>
          <o:OLEObject Type="Embed" ProgID="ChemWindow.Document" ShapeID="_x0000_i1049" DrawAspect="Content" ObjectID="_1671886181" r:id="rId50"/>
        </w:object>
      </w:r>
    </w:p>
    <w:p w14:paraId="2DED8BF7" w14:textId="77777777" w:rsidR="00AD7D79" w:rsidRPr="00AD7D79" w:rsidRDefault="00AD7D79" w:rsidP="00AD7D79">
      <w:pPr>
        <w:jc w:val="both"/>
        <w:rPr>
          <w:lang w:val="ru-RU"/>
        </w:rPr>
      </w:pPr>
      <w:r w:rsidRPr="00AD7D79">
        <w:rPr>
          <w:lang w:val="ru-RU"/>
        </w:rPr>
        <w:t xml:space="preserve">15. Окисление молекулярным кислородов в присутствии </w:t>
      </w:r>
      <w:r w:rsidRPr="00AD7D79">
        <w:t>Ag</w:t>
      </w:r>
    </w:p>
    <w:p w14:paraId="0D1F59BA" w14:textId="77777777" w:rsidR="00AD7D79" w:rsidRPr="00AD7D79" w:rsidRDefault="00AD7D79" w:rsidP="00AD7D79">
      <w:r w:rsidRPr="00AD7D79">
        <w:object w:dxaOrig="5025" w:dyaOrig="1185" w14:anchorId="159F4AA9">
          <v:shape id="_x0000_i1050" type="#_x0000_t75" style="width:251.4pt;height:59.4pt" o:ole="">
            <v:imagedata r:id="rId51" o:title=""/>
          </v:shape>
          <o:OLEObject Type="Embed" ProgID="ChemWindow.Document" ShapeID="_x0000_i1050" DrawAspect="Content" ObjectID="_1671886182" r:id="rId52"/>
        </w:object>
      </w:r>
    </w:p>
    <w:p w14:paraId="06C1E3A1" w14:textId="77777777" w:rsidR="00AD7D79" w:rsidRPr="00AD7D79" w:rsidRDefault="00AD7D79" w:rsidP="00AD7D79">
      <w:pPr>
        <w:jc w:val="both"/>
      </w:pPr>
      <w:r w:rsidRPr="00AD7D79">
        <w:t xml:space="preserve">16. </w:t>
      </w:r>
      <w:proofErr w:type="spellStart"/>
      <w:r w:rsidRPr="00AD7D79">
        <w:t>Окисление</w:t>
      </w:r>
      <w:proofErr w:type="spellEnd"/>
      <w:r w:rsidRPr="00AD7D79">
        <w:t xml:space="preserve"> </w:t>
      </w:r>
      <w:proofErr w:type="spellStart"/>
      <w:r w:rsidRPr="00AD7D79">
        <w:t>надкислотами</w:t>
      </w:r>
      <w:proofErr w:type="spellEnd"/>
      <w:r w:rsidRPr="00AD7D79">
        <w:t xml:space="preserve"> (</w:t>
      </w:r>
      <w:proofErr w:type="spellStart"/>
      <w:r w:rsidRPr="00AD7D79">
        <w:t>реакция</w:t>
      </w:r>
      <w:proofErr w:type="spellEnd"/>
      <w:r w:rsidRPr="00AD7D79">
        <w:t xml:space="preserve"> </w:t>
      </w:r>
      <w:proofErr w:type="spellStart"/>
      <w:r w:rsidRPr="00AD7D79">
        <w:t>Прилежаева</w:t>
      </w:r>
      <w:proofErr w:type="spellEnd"/>
      <w:r w:rsidRPr="00AD7D79">
        <w:t>)</w:t>
      </w:r>
    </w:p>
    <w:p w14:paraId="57464DA9" w14:textId="77777777" w:rsidR="00DC09C2" w:rsidRDefault="00AD7D79" w:rsidP="00AD7D79">
      <w:pPr>
        <w:rPr>
          <w:color w:val="000000"/>
          <w:lang w:val="ru-RU"/>
        </w:rPr>
      </w:pPr>
      <w:r w:rsidRPr="00AD7D79">
        <w:object w:dxaOrig="6735" w:dyaOrig="1635" w14:anchorId="1B0001AD">
          <v:shape id="_x0000_i1051" type="#_x0000_t75" style="width:336.6pt;height:81.6pt" o:ole="">
            <v:imagedata r:id="rId53" o:title=""/>
          </v:shape>
          <o:OLEObject Type="Embed" ProgID="ChemWindow.Document" ShapeID="_x0000_i1051" DrawAspect="Content" ObjectID="_1671886183" r:id="rId54"/>
        </w:object>
      </w:r>
    </w:p>
    <w:p w14:paraId="3F1E32BF" w14:textId="77777777" w:rsidR="00AD7D79" w:rsidRPr="00DC09C2" w:rsidRDefault="00AD7D79" w:rsidP="00DC09C2">
      <w:pPr>
        <w:rPr>
          <w:color w:val="000000"/>
          <w:lang w:val="ru-RU"/>
        </w:rPr>
      </w:pPr>
    </w:p>
    <w:p w14:paraId="048DA7E0" w14:textId="77777777" w:rsidR="00533404" w:rsidRDefault="00533404" w:rsidP="00533404">
      <w:pPr>
        <w:tabs>
          <w:tab w:val="left" w:pos="360"/>
          <w:tab w:val="left" w:pos="993"/>
        </w:tabs>
        <w:ind w:left="360" w:hanging="360"/>
        <w:jc w:val="both"/>
        <w:rPr>
          <w:b/>
          <w:lang w:val="ru-RU"/>
        </w:rPr>
      </w:pPr>
      <w:r>
        <w:rPr>
          <w:b/>
          <w:lang w:val="ru-RU"/>
        </w:rPr>
        <w:t xml:space="preserve">Литература: </w:t>
      </w:r>
    </w:p>
    <w:p w14:paraId="496DF1B9" w14:textId="77777777" w:rsidR="00533404" w:rsidRDefault="00533404" w:rsidP="00533404">
      <w:pPr>
        <w:tabs>
          <w:tab w:val="left" w:pos="0"/>
          <w:tab w:val="left" w:pos="993"/>
        </w:tabs>
        <w:jc w:val="both"/>
        <w:rPr>
          <w:lang w:val="ru-RU"/>
        </w:rPr>
      </w:pPr>
      <w:r w:rsidRPr="00075CD3">
        <w:rPr>
          <w:b/>
          <w:lang w:val="ru-RU"/>
        </w:rPr>
        <w:t xml:space="preserve">Спецглавы органической химии и химической технологии получения наноматериалов, </w:t>
      </w:r>
      <w:r w:rsidRPr="00075CD3">
        <w:rPr>
          <w:lang w:val="ru-RU"/>
        </w:rPr>
        <w:t>В.В. Чесноков, М.Н. Тимофеева,</w:t>
      </w:r>
      <w:r w:rsidRPr="00075CD3">
        <w:rPr>
          <w:b/>
          <w:lang w:val="ru-RU"/>
        </w:rPr>
        <w:t xml:space="preserve"> </w:t>
      </w:r>
      <w:r w:rsidRPr="00075CD3">
        <w:rPr>
          <w:lang w:val="ru-RU"/>
        </w:rPr>
        <w:t>Изд-во НГТУ, 2008,</w:t>
      </w:r>
      <w:r w:rsidRPr="00075CD3">
        <w:rPr>
          <w:b/>
          <w:lang w:val="ru-RU"/>
        </w:rPr>
        <w:t xml:space="preserve"> </w:t>
      </w:r>
      <w:r>
        <w:t>ASBN</w:t>
      </w:r>
      <w:r w:rsidRPr="00075CD3">
        <w:rPr>
          <w:lang w:val="ru-RU"/>
        </w:rPr>
        <w:t>-978-5-7782-1075-2</w:t>
      </w:r>
    </w:p>
    <w:p w14:paraId="19DF2CA3" w14:textId="77777777" w:rsidR="00DC09C2" w:rsidRPr="00DC09C2" w:rsidRDefault="00DC09C2" w:rsidP="00DC09C2">
      <w:pPr>
        <w:rPr>
          <w:lang w:val="ru-RU"/>
        </w:rPr>
      </w:pPr>
    </w:p>
    <w:p w14:paraId="033737F8" w14:textId="77777777" w:rsidR="00E80DAC" w:rsidRPr="00DC09C2" w:rsidRDefault="00E80DAC">
      <w:pPr>
        <w:rPr>
          <w:lang w:val="ru-RU"/>
        </w:rPr>
      </w:pPr>
      <w:bookmarkStart w:id="4" w:name="_GoBack"/>
      <w:bookmarkEnd w:id="4"/>
    </w:p>
    <w:sectPr w:rsidR="00E80DAC" w:rsidRPr="00DC09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229BB"/>
    <w:multiLevelType w:val="hybridMultilevel"/>
    <w:tmpl w:val="EFFC35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09C2"/>
    <w:rsid w:val="003936D4"/>
    <w:rsid w:val="00533404"/>
    <w:rsid w:val="006108E1"/>
    <w:rsid w:val="00632470"/>
    <w:rsid w:val="007C50DE"/>
    <w:rsid w:val="00AD7D79"/>
    <w:rsid w:val="00C7512E"/>
    <w:rsid w:val="00DC09C2"/>
    <w:rsid w:val="00E20A0A"/>
    <w:rsid w:val="00E653FD"/>
    <w:rsid w:val="00E80DAC"/>
    <w:rsid w:val="00FD6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36848B8"/>
  <w15:chartTrackingRefBased/>
  <w15:docId w15:val="{15116844-A9D4-488D-B726-94D39F5EE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C09C2"/>
    <w:rPr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C09C2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val="ru-RU"/>
    </w:rPr>
  </w:style>
  <w:style w:type="character" w:styleId="Hyperlink">
    <w:name w:val="Hyperlink"/>
    <w:rsid w:val="00533404"/>
    <w:rPr>
      <w:rFonts w:cs="Times New Roman"/>
      <w:color w:val="0156AA"/>
      <w:u w:val="none"/>
      <w:effect w:val="none"/>
      <w:bdr w:val="none" w:sz="0" w:space="0" w:color="auto" w:frame="1"/>
    </w:rPr>
  </w:style>
  <w:style w:type="paragraph" w:styleId="BodyText">
    <w:name w:val="Body Text"/>
    <w:basedOn w:val="Normal"/>
    <w:rsid w:val="00AD7D79"/>
    <w:pPr>
      <w:widowControl w:val="0"/>
      <w:jc w:val="both"/>
    </w:pPr>
    <w:rPr>
      <w:rFonts w:eastAsia="Times New Roman"/>
      <w:snapToGrid w:val="0"/>
      <w:sz w:val="28"/>
      <w:szCs w:val="20"/>
      <w:lang w:val="ru-RU" w:eastAsia="ru-RU"/>
    </w:rPr>
  </w:style>
  <w:style w:type="character" w:customStyle="1" w:styleId="apple-converted-space">
    <w:name w:val="apple-converted-space"/>
    <w:basedOn w:val="DefaultParagraphFont"/>
    <w:rsid w:val="00AD7D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9.wmf"/><Relationship Id="rId21" Type="http://schemas.openxmlformats.org/officeDocument/2006/relationships/image" Target="media/image10.wmf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47" Type="http://schemas.openxmlformats.org/officeDocument/2006/relationships/image" Target="media/image23.wmf"/><Relationship Id="rId50" Type="http://schemas.openxmlformats.org/officeDocument/2006/relationships/oleObject" Target="embeddings/oleObject22.bin"/><Relationship Id="rId55" Type="http://schemas.openxmlformats.org/officeDocument/2006/relationships/fontTable" Target="fontTable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9" Type="http://schemas.openxmlformats.org/officeDocument/2006/relationships/image" Target="media/image14.wmf"/><Relationship Id="rId11" Type="http://schemas.openxmlformats.org/officeDocument/2006/relationships/image" Target="media/image5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8.wmf"/><Relationship Id="rId40" Type="http://schemas.openxmlformats.org/officeDocument/2006/relationships/oleObject" Target="embeddings/oleObject17.bin"/><Relationship Id="rId45" Type="http://schemas.openxmlformats.org/officeDocument/2006/relationships/image" Target="media/image22.wmf"/><Relationship Id="rId53" Type="http://schemas.openxmlformats.org/officeDocument/2006/relationships/image" Target="media/image26.wmf"/><Relationship Id="rId5" Type="http://schemas.openxmlformats.org/officeDocument/2006/relationships/image" Target="media/image1.jpeg"/><Relationship Id="rId10" Type="http://schemas.openxmlformats.org/officeDocument/2006/relationships/oleObject" Target="embeddings/oleObject2.bin"/><Relationship Id="rId19" Type="http://schemas.openxmlformats.org/officeDocument/2006/relationships/image" Target="media/image9.wmf"/><Relationship Id="rId31" Type="http://schemas.openxmlformats.org/officeDocument/2006/relationships/image" Target="media/image15.w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3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7.wmf"/><Relationship Id="rId43" Type="http://schemas.openxmlformats.org/officeDocument/2006/relationships/image" Target="media/image21.wmf"/><Relationship Id="rId48" Type="http://schemas.openxmlformats.org/officeDocument/2006/relationships/oleObject" Target="embeddings/oleObject21.bin"/><Relationship Id="rId56" Type="http://schemas.openxmlformats.org/officeDocument/2006/relationships/theme" Target="theme/theme1.xml"/><Relationship Id="rId8" Type="http://schemas.openxmlformats.org/officeDocument/2006/relationships/oleObject" Target="embeddings/oleObject1.bin"/><Relationship Id="rId51" Type="http://schemas.openxmlformats.org/officeDocument/2006/relationships/image" Target="media/image25.wmf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33" Type="http://schemas.openxmlformats.org/officeDocument/2006/relationships/image" Target="media/image16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20" Type="http://schemas.openxmlformats.org/officeDocument/2006/relationships/oleObject" Target="embeddings/oleObject7.bin"/><Relationship Id="rId41" Type="http://schemas.openxmlformats.org/officeDocument/2006/relationships/image" Target="media/image20.wmf"/><Relationship Id="rId54" Type="http://schemas.openxmlformats.org/officeDocument/2006/relationships/oleObject" Target="embeddings/oleObject24.bin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837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У-16</vt:lpstr>
    </vt:vector>
  </TitlesOfParts>
  <Company>BIC</Company>
  <LinksUpToDate>false</LinksUpToDate>
  <CharactersWithSpaces>5597</CharactersWithSpaces>
  <SharedDoc>false</SharedDoc>
  <HLinks>
    <vt:vector size="18" baseType="variant">
      <vt:variant>
        <vt:i4>2097185</vt:i4>
      </vt:variant>
      <vt:variant>
        <vt:i4>156</vt:i4>
      </vt:variant>
      <vt:variant>
        <vt:i4>0</vt:i4>
      </vt:variant>
      <vt:variant>
        <vt:i4>5</vt:i4>
      </vt:variant>
      <vt:variant>
        <vt:lpwstr>http://virtua.library.nstu.ru/search/query?match_1=PHRASE&amp;field_1=a&amp;term_1=%D0%A2%D0%B8%D0%BC%D0%BE%D1%84%D0%B5%D0%B5%D0%B2%D0%B0,+%D0%9C%D0%B0%D1%80%D0%B8%D1%8F+%D0%9D%D0%B8%D0%BA%D0%BE%D0%BB%D0%B0%D0%B5%D0%B2%D0%BD%D0%B0++&amp;theme=NB_NSTU</vt:lpwstr>
      </vt:variant>
      <vt:variant>
        <vt:lpwstr/>
      </vt:variant>
      <vt:variant>
        <vt:i4>2949185</vt:i4>
      </vt:variant>
      <vt:variant>
        <vt:i4>153</vt:i4>
      </vt:variant>
      <vt:variant>
        <vt:i4>0</vt:i4>
      </vt:variant>
      <vt:variant>
        <vt:i4>5</vt:i4>
      </vt:variant>
      <vt:variant>
        <vt:lpwstr>http://virtua.library.nstu.ru/lib/item?id=chamo:232312&amp;theme=NB_NSTU</vt:lpwstr>
      </vt:variant>
      <vt:variant>
        <vt:lpwstr/>
      </vt:variant>
      <vt:variant>
        <vt:i4>3735644</vt:i4>
      </vt:variant>
      <vt:variant>
        <vt:i4>0</vt:i4>
      </vt:variant>
      <vt:variant>
        <vt:i4>0</vt:i4>
      </vt:variant>
      <vt:variant>
        <vt:i4>5</vt:i4>
      </vt:variant>
      <vt:variant>
        <vt:lpwstr>https://ru.wikipedia.org/wiki/%D0%93%D0%B8%D0%B1%D1%80%D0%B8%D0%B4%D0%B8%D0%B7%D0%B0%D1%86%D0%B8%D1%8F_%28%D1%85%D0%B8%D0%BC%D0%B8%D1%8F%29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У-16</dc:title>
  <dc:subject/>
  <dc:creator>Timofeeva M.N.</dc:creator>
  <cp:keywords/>
  <dc:description/>
  <cp:lastModifiedBy>Timofeeva Maria</cp:lastModifiedBy>
  <cp:revision>3</cp:revision>
  <dcterms:created xsi:type="dcterms:W3CDTF">2021-01-11T08:12:00Z</dcterms:created>
  <dcterms:modified xsi:type="dcterms:W3CDTF">2021-01-11T08:49:00Z</dcterms:modified>
</cp:coreProperties>
</file>