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D22" w:rsidRPr="00F64031" w:rsidRDefault="00C26D22" w:rsidP="00C26D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r9"/>
      <w:bookmarkEnd w:id="0"/>
      <w:r w:rsidRPr="00F64031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>опросы к экзамену</w:t>
      </w:r>
      <w:r>
        <w:rPr>
          <w:rFonts w:ascii="Times New Roman" w:hAnsi="Times New Roman"/>
          <w:b/>
          <w:sz w:val="24"/>
          <w:szCs w:val="24"/>
        </w:rPr>
        <w:t xml:space="preserve"> по дисциплине «Технологическая оснастка»</w:t>
      </w:r>
      <w:bookmarkStart w:id="1" w:name="_GoBack"/>
      <w:bookmarkEnd w:id="1"/>
    </w:p>
    <w:p w:rsidR="00C26D22" w:rsidRPr="00F64031" w:rsidRDefault="00C26D22" w:rsidP="00C26D2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1. Основные понятия и определения (станочные приспособления, вспомогательный инструмент, технологическая оснастка).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2. Классификация технологической оснастки.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3. Приспособления для сборки и контроля.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4. Универсально-сборные приспособления (УСП).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 xml:space="preserve">5. Служебное назначение приспособлений. Приспособления, повышающие производительность технологического оборудования. Приспособления, расширяющие технологическую возможность станка. 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6. Служебное назначение приспособлений. Приспособления, изменяющие назначения станка. Приспособления, обеспечивающие заданную точность получаемых размеров.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7. Базирование деталей. База. Конструкторская база. Технологическая база. Установочная база. Измерительная база. Черновая база. Чистовая база.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8. Правило шести точек.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9. Сложность конструкции приспособления в зависимости от количества лишения степеней свободы у детали.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10. Установочные элементы приспособлений (плоскость, штыри, пластины, призмы, регулируемые опоры, самоустанавливающиеся опоры, центра, пальцы, оправки).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11. Опоры, зажимы. Примеры условных обозначений опор, зажимов на эскизах технологических карт.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12. Погрешность базирования деталей при установке их в приспособлении.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13. Допустимая погрешность базирования деталей в приспособлении.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14. Установка деталей на плоскость и определение погрешности их базирования.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15. Установка деталей по плоской ступенчатой поверхности.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16. Установка деталей по плоской внутренней поверхности (по пазу).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17. Установка деталей по наружной цилиндрической поверхности и выдерживание размеров (</w:t>
      </w:r>
      <w:r w:rsidRPr="00C26D22">
        <w:rPr>
          <w:rFonts w:ascii="Times New Roman" w:hAnsi="Times New Roman"/>
          <w:sz w:val="28"/>
          <w:szCs w:val="28"/>
          <w:lang w:val="en-US"/>
        </w:rPr>
        <w:t>h</w:t>
      </w:r>
      <w:r w:rsidRPr="00C26D22">
        <w:rPr>
          <w:rFonts w:ascii="Times New Roman" w:hAnsi="Times New Roman"/>
          <w:sz w:val="28"/>
          <w:szCs w:val="28"/>
        </w:rPr>
        <w:t xml:space="preserve">, </w:t>
      </w:r>
      <w:r w:rsidRPr="00C26D22">
        <w:rPr>
          <w:rFonts w:ascii="Times New Roman" w:hAnsi="Times New Roman"/>
          <w:sz w:val="28"/>
          <w:szCs w:val="28"/>
          <w:lang w:val="en-US"/>
        </w:rPr>
        <w:t>m</w:t>
      </w:r>
      <w:r w:rsidRPr="00C26D22">
        <w:rPr>
          <w:rFonts w:ascii="Times New Roman" w:hAnsi="Times New Roman"/>
          <w:sz w:val="28"/>
          <w:szCs w:val="28"/>
        </w:rPr>
        <w:t>, n).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18. Установка ступенчатой цилиндрической детали на широкую призму.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19. Установка ступенчатой цилиндрической детали на две узкие призмы.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20. Базирование деталей на жёсткие пальцы или оправки с зазором.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 xml:space="preserve">21. Базирование деталей на разжимные оправки (цанговые, гидропластовые, с тарельчатыми пружинами). 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22. Установка деталей на две плоскости и палец.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23. Расчёт срезанного пальца.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24. Базирование деталей на плоскость и два пальца.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25. Установка деталей в центрах.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26. Зажимные элементы приспособлений. Требования к ним.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27. Направленные и свободные зажимы.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28. Центрирование заготовок в приспособлениях.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29. Классификация зажимов.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30. Плоский клин и его расчёт.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lastRenderedPageBreak/>
        <w:t>31. Резьбовые зажимы и их расчёт.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32. Эксцентриковые зажимы.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33. Коэффициент надёжного закрепления деталей в приспособлении.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34. Взаимодействие сил резания и сил трения, моментов резания и моментов трения.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35. Расчёт силового замыкания приспособления.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36. Примеры расчёта силового замыкания приспособления (обработка деталей на токарном станке; обработка деталей на сверлильном станке; обработка деталей на фрезерном станке цилиндрической фрезой; обработка деталей на фрезерном станке торцевой фрезой).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37. Элементы приспособлений для направления и координирования режущего инструмента (направляющие втулки; кондукторные втулки).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38. Расчёт приспособления на точность. Расчёт увода сверла в кондукторе.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39. Универсальные приспособления для токарных станков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 xml:space="preserve">40. </w:t>
      </w:r>
      <w:r w:rsidRPr="00C26D22">
        <w:rPr>
          <w:rFonts w:ascii="Times New Roman" w:hAnsi="Times New Roman"/>
          <w:sz w:val="28"/>
          <w:szCs w:val="28"/>
        </w:rPr>
        <w:t xml:space="preserve">Универсальные приспособления для </w:t>
      </w:r>
      <w:r w:rsidRPr="00C26D22">
        <w:rPr>
          <w:rFonts w:ascii="Times New Roman" w:hAnsi="Times New Roman"/>
          <w:sz w:val="28"/>
          <w:szCs w:val="28"/>
        </w:rPr>
        <w:t>фрезерных и сверлильных станков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41. Контрольно-измерительные приспособления.</w:t>
      </w:r>
    </w:p>
    <w:p w:rsidR="00C26D22" w:rsidRPr="00C26D22" w:rsidRDefault="00C26D22" w:rsidP="00C26D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26D22">
        <w:rPr>
          <w:rFonts w:ascii="Times New Roman" w:hAnsi="Times New Roman"/>
          <w:sz w:val="28"/>
          <w:szCs w:val="28"/>
        </w:rPr>
        <w:t>42. Сборочные приспособления</w:t>
      </w:r>
    </w:p>
    <w:p w:rsidR="00952611" w:rsidRPr="00C26D22" w:rsidRDefault="00952611" w:rsidP="00C26D22">
      <w:pPr>
        <w:rPr>
          <w:sz w:val="28"/>
          <w:szCs w:val="28"/>
        </w:rPr>
      </w:pPr>
    </w:p>
    <w:sectPr w:rsidR="00952611" w:rsidRPr="00C26D22" w:rsidSect="00C2069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22"/>
    <w:rsid w:val="00010C3D"/>
    <w:rsid w:val="000435E0"/>
    <w:rsid w:val="00063A08"/>
    <w:rsid w:val="00084E61"/>
    <w:rsid w:val="000870D3"/>
    <w:rsid w:val="00096CE0"/>
    <w:rsid w:val="000C32F3"/>
    <w:rsid w:val="000D27D1"/>
    <w:rsid w:val="0010346F"/>
    <w:rsid w:val="00133E60"/>
    <w:rsid w:val="001778C1"/>
    <w:rsid w:val="00185218"/>
    <w:rsid w:val="001856C4"/>
    <w:rsid w:val="0018793C"/>
    <w:rsid w:val="00191584"/>
    <w:rsid w:val="00196EA7"/>
    <w:rsid w:val="001B2F98"/>
    <w:rsid w:val="00290E98"/>
    <w:rsid w:val="0029490B"/>
    <w:rsid w:val="002B4619"/>
    <w:rsid w:val="002E41DF"/>
    <w:rsid w:val="002F4AE7"/>
    <w:rsid w:val="002F6034"/>
    <w:rsid w:val="00306503"/>
    <w:rsid w:val="00330621"/>
    <w:rsid w:val="00383249"/>
    <w:rsid w:val="00394CE9"/>
    <w:rsid w:val="003A77E4"/>
    <w:rsid w:val="003A7AD7"/>
    <w:rsid w:val="003C34E9"/>
    <w:rsid w:val="004051BB"/>
    <w:rsid w:val="00417A95"/>
    <w:rsid w:val="00445A5F"/>
    <w:rsid w:val="00450EBA"/>
    <w:rsid w:val="00470315"/>
    <w:rsid w:val="00476912"/>
    <w:rsid w:val="004964E4"/>
    <w:rsid w:val="004B0955"/>
    <w:rsid w:val="004C211C"/>
    <w:rsid w:val="004D561B"/>
    <w:rsid w:val="004E0112"/>
    <w:rsid w:val="00521AD2"/>
    <w:rsid w:val="00522261"/>
    <w:rsid w:val="00533A41"/>
    <w:rsid w:val="00551D94"/>
    <w:rsid w:val="00567645"/>
    <w:rsid w:val="0058031D"/>
    <w:rsid w:val="00595853"/>
    <w:rsid w:val="005970DD"/>
    <w:rsid w:val="005C1BCD"/>
    <w:rsid w:val="005F03E5"/>
    <w:rsid w:val="00604498"/>
    <w:rsid w:val="00611891"/>
    <w:rsid w:val="006724F1"/>
    <w:rsid w:val="006B4D39"/>
    <w:rsid w:val="006B5158"/>
    <w:rsid w:val="006B5450"/>
    <w:rsid w:val="006D52C4"/>
    <w:rsid w:val="00705F3A"/>
    <w:rsid w:val="00723EE6"/>
    <w:rsid w:val="0073232D"/>
    <w:rsid w:val="00793301"/>
    <w:rsid w:val="00795CF4"/>
    <w:rsid w:val="007A77DE"/>
    <w:rsid w:val="007B7F8A"/>
    <w:rsid w:val="007E5EF8"/>
    <w:rsid w:val="00803F7D"/>
    <w:rsid w:val="00854818"/>
    <w:rsid w:val="00884C77"/>
    <w:rsid w:val="008A282D"/>
    <w:rsid w:val="008A5EA0"/>
    <w:rsid w:val="008C43F6"/>
    <w:rsid w:val="008D06BD"/>
    <w:rsid w:val="008E0049"/>
    <w:rsid w:val="008E3AEF"/>
    <w:rsid w:val="008F448E"/>
    <w:rsid w:val="00952295"/>
    <w:rsid w:val="00952611"/>
    <w:rsid w:val="00986CAA"/>
    <w:rsid w:val="00986FD9"/>
    <w:rsid w:val="009A364D"/>
    <w:rsid w:val="009B03F0"/>
    <w:rsid w:val="009B4650"/>
    <w:rsid w:val="009F6DD0"/>
    <w:rsid w:val="00A04720"/>
    <w:rsid w:val="00A11E90"/>
    <w:rsid w:val="00A53E67"/>
    <w:rsid w:val="00A55335"/>
    <w:rsid w:val="00A63021"/>
    <w:rsid w:val="00A70B37"/>
    <w:rsid w:val="00AA3D2B"/>
    <w:rsid w:val="00AB029A"/>
    <w:rsid w:val="00AB5F7A"/>
    <w:rsid w:val="00AE30CC"/>
    <w:rsid w:val="00B039D9"/>
    <w:rsid w:val="00B06F16"/>
    <w:rsid w:val="00B2274D"/>
    <w:rsid w:val="00B46AB2"/>
    <w:rsid w:val="00B95AC9"/>
    <w:rsid w:val="00BB0C50"/>
    <w:rsid w:val="00BD2D2C"/>
    <w:rsid w:val="00BD3376"/>
    <w:rsid w:val="00BD7A6C"/>
    <w:rsid w:val="00BF2EB8"/>
    <w:rsid w:val="00BF6D79"/>
    <w:rsid w:val="00C05CC3"/>
    <w:rsid w:val="00C26D22"/>
    <w:rsid w:val="00C31422"/>
    <w:rsid w:val="00C323B9"/>
    <w:rsid w:val="00C3636D"/>
    <w:rsid w:val="00C3661A"/>
    <w:rsid w:val="00C55B3D"/>
    <w:rsid w:val="00C94498"/>
    <w:rsid w:val="00CD24B9"/>
    <w:rsid w:val="00CD6B2C"/>
    <w:rsid w:val="00CD6B4E"/>
    <w:rsid w:val="00CE5004"/>
    <w:rsid w:val="00CF0A76"/>
    <w:rsid w:val="00D11F17"/>
    <w:rsid w:val="00D519E7"/>
    <w:rsid w:val="00D62498"/>
    <w:rsid w:val="00D66B46"/>
    <w:rsid w:val="00D82E05"/>
    <w:rsid w:val="00DA7C8A"/>
    <w:rsid w:val="00DC2731"/>
    <w:rsid w:val="00DE0355"/>
    <w:rsid w:val="00DF25D9"/>
    <w:rsid w:val="00DF64C9"/>
    <w:rsid w:val="00E06E8B"/>
    <w:rsid w:val="00E077DC"/>
    <w:rsid w:val="00E10282"/>
    <w:rsid w:val="00E1763E"/>
    <w:rsid w:val="00E34E2A"/>
    <w:rsid w:val="00E350C6"/>
    <w:rsid w:val="00E35FF1"/>
    <w:rsid w:val="00E36068"/>
    <w:rsid w:val="00E41F7A"/>
    <w:rsid w:val="00E44718"/>
    <w:rsid w:val="00E500DC"/>
    <w:rsid w:val="00E67AB0"/>
    <w:rsid w:val="00E73555"/>
    <w:rsid w:val="00E746D3"/>
    <w:rsid w:val="00EA5B09"/>
    <w:rsid w:val="00EC4991"/>
    <w:rsid w:val="00ED3475"/>
    <w:rsid w:val="00ED57C5"/>
    <w:rsid w:val="00EE4C1B"/>
    <w:rsid w:val="00F06D8F"/>
    <w:rsid w:val="00F11AB6"/>
    <w:rsid w:val="00F20A9E"/>
    <w:rsid w:val="00F26418"/>
    <w:rsid w:val="00F44E6D"/>
    <w:rsid w:val="00F669F2"/>
    <w:rsid w:val="00F6743B"/>
    <w:rsid w:val="00F704CA"/>
    <w:rsid w:val="00F7727B"/>
    <w:rsid w:val="00FC79B6"/>
    <w:rsid w:val="00FF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66B7E-399C-46AA-B87D-436F5B97B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D2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Гилета Виктор Павлович</dc:creator>
  <cp:keywords/>
  <dc:description/>
  <cp:lastModifiedBy>Гилета Виктор Павлович</cp:lastModifiedBy>
  <cp:revision>1</cp:revision>
  <dcterms:created xsi:type="dcterms:W3CDTF">2020-12-22T11:28:00Z</dcterms:created>
  <dcterms:modified xsi:type="dcterms:W3CDTF">2020-12-22T11:33:00Z</dcterms:modified>
</cp:coreProperties>
</file>