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97B028" w14:textId="6A40A94E" w:rsidR="00CD59CF" w:rsidRPr="00CD5EAE" w:rsidRDefault="00CD59CF" w:rsidP="00CD59CF">
      <w:pPr>
        <w:pStyle w:val="Style32"/>
        <w:widowControl/>
        <w:spacing w:line="360" w:lineRule="auto"/>
        <w:ind w:firstLine="709"/>
        <w:jc w:val="center"/>
        <w:rPr>
          <w:rStyle w:val="FontStyle285"/>
          <w:rFonts w:ascii="Times New Roman" w:hAnsi="Times New Roman"/>
          <w:sz w:val="28"/>
          <w:szCs w:val="28"/>
        </w:rPr>
      </w:pPr>
      <w:r w:rsidRPr="00CD5EAE">
        <w:rPr>
          <w:rStyle w:val="FontStyle285"/>
          <w:rFonts w:ascii="Times New Roman" w:hAnsi="Times New Roman"/>
          <w:sz w:val="28"/>
          <w:szCs w:val="28"/>
        </w:rPr>
        <w:t>Избирательная токсичность</w:t>
      </w:r>
    </w:p>
    <w:p w14:paraId="614DAD52" w14:textId="78B4434C" w:rsidR="00CD59CF" w:rsidRPr="00C757F2" w:rsidRDefault="00CD59CF" w:rsidP="00CD59CF">
      <w:pPr>
        <w:pStyle w:val="Style181"/>
        <w:widowControl/>
        <w:spacing w:line="360" w:lineRule="auto"/>
        <w:ind w:firstLine="709"/>
        <w:jc w:val="center"/>
        <w:rPr>
          <w:rStyle w:val="FontStyle286"/>
          <w:rFonts w:ascii="Times New Roman" w:hAnsi="Times New Roman" w:cs="Times New Roman"/>
          <w:b/>
          <w:sz w:val="28"/>
          <w:szCs w:val="28"/>
        </w:rPr>
      </w:pPr>
      <w:r w:rsidRPr="00C757F2">
        <w:rPr>
          <w:rStyle w:val="FontStyle286"/>
          <w:rFonts w:ascii="Times New Roman" w:hAnsi="Times New Roman" w:cs="Times New Roman"/>
          <w:b/>
          <w:sz w:val="28"/>
          <w:szCs w:val="28"/>
        </w:rPr>
        <w:t>Раздражающее действие</w:t>
      </w:r>
    </w:p>
    <w:p w14:paraId="7BFF04DE" w14:textId="77777777" w:rsidR="00CD59CF" w:rsidRPr="00C757F2" w:rsidRDefault="00CD59CF" w:rsidP="00CD59CF">
      <w:pPr>
        <w:pStyle w:val="Style32"/>
        <w:widowControl/>
        <w:spacing w:line="360" w:lineRule="auto"/>
        <w:ind w:firstLine="709"/>
        <w:rPr>
          <w:rStyle w:val="FontStyle285"/>
          <w:rFonts w:ascii="Times New Roman" w:hAnsi="Times New Roman"/>
          <w:b w:val="0"/>
          <w:sz w:val="28"/>
          <w:szCs w:val="28"/>
        </w:rPr>
      </w:pPr>
      <w:r w:rsidRPr="00C757F2">
        <w:rPr>
          <w:rStyle w:val="FontStyle285"/>
          <w:rFonts w:ascii="Times New Roman" w:hAnsi="Times New Roman"/>
          <w:b w:val="0"/>
          <w:sz w:val="28"/>
          <w:szCs w:val="28"/>
        </w:rPr>
        <w:t xml:space="preserve">Раздражающим называется избирательное действие химических веществ на нервные окончания, разветвляющиеся в покровных тканях, сопровождающееся рядом местных и общих рефлекторных реакций и субъективно воспринимаемое, как неприятное чувство покалывания, жжения, рези, боли и </w:t>
      </w:r>
      <w:proofErr w:type="gramStart"/>
      <w:r w:rsidRPr="00C757F2">
        <w:rPr>
          <w:rStyle w:val="FontStyle285"/>
          <w:rFonts w:ascii="Times New Roman" w:hAnsi="Times New Roman"/>
          <w:b w:val="0"/>
          <w:sz w:val="28"/>
          <w:szCs w:val="28"/>
        </w:rPr>
        <w:t>т.д.</w:t>
      </w:r>
      <w:proofErr w:type="gramEnd"/>
    </w:p>
    <w:p w14:paraId="016AAFF0" w14:textId="77777777" w:rsidR="00CD59CF" w:rsidRPr="00CD5EAE" w:rsidRDefault="00CD59CF" w:rsidP="00CD59CF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 xml:space="preserve">Наиболее чувствительными к раздражению являются покровные ткани, в которых плотность нервных окончаний выше, где они более доступны действию химических веществ. Это, прежде всего, конъюнктива глаз, слизистая дыхательных путей. Покровные ткани этих органов имеют особенности строения, иннервации и потому неодинаково чувствительны к различным веществам. Отдельные </w:t>
      </w:r>
      <w:proofErr w:type="spellStart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токсиканты</w:t>
      </w:r>
      <w:proofErr w:type="spellEnd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 xml:space="preserve"> вызывают преимущественное раздражение органа зрения и условно обозначаются как слезоточивые, другие - слизис</w:t>
      </w:r>
      <w:r>
        <w:rPr>
          <w:rStyle w:val="FontStyle286"/>
          <w:rFonts w:ascii="Times New Roman" w:hAnsi="Times New Roman" w:cs="Times New Roman"/>
          <w:sz w:val="28"/>
          <w:szCs w:val="28"/>
        </w:rPr>
        <w:t>той дыхательных путей</w:t>
      </w:r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.</w:t>
      </w:r>
    </w:p>
    <w:p w14:paraId="74EC4441" w14:textId="77777777" w:rsidR="00CD59CF" w:rsidRPr="00CD5EAE" w:rsidRDefault="00CD59CF" w:rsidP="00CD59CF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 xml:space="preserve">Раздражающее действие присуще огромному количеству веществ. К числу наиболее известных относятся галогены, альдегиды, кетоны, пары кислот, ангидриды кислот и др. Выраженность эффекта в каждом конкретном случае определяется строением </w:t>
      </w:r>
      <w:proofErr w:type="spellStart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токсиканта</w:t>
      </w:r>
      <w:proofErr w:type="spellEnd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 xml:space="preserve">, его концентрацией и местом аппликации. К веществам с избирательным раздражающим действием можно отнести лишь те, для которых концентрация местного (раздражающего) действия в тысячи раз меньше </w:t>
      </w:r>
      <w:proofErr w:type="spellStart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среднесмертельной</w:t>
      </w:r>
      <w:proofErr w:type="spellEnd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. Классическими представителями группы являются боевые и полицейские отравляющие вещества раздражающего действия.</w:t>
      </w:r>
    </w:p>
    <w:p w14:paraId="10866E86" w14:textId="77777777" w:rsidR="00AD17E3" w:rsidRDefault="00CD59CF" w:rsidP="00AD17E3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Вещества, обладающие раздражающим действием, как правило, плохо растворимы в воде, но хорошо в органических растворителях. Они могут быть газообразными, жидкими и твердыми. Боевые отравляющие вещества при обычной температуре окружающего воздуха, по большей части, находятся в твердом состоянии. Их применение сопряжено с необходимостью использования специальных устройств для создания аэрозолей.</w:t>
      </w:r>
    </w:p>
    <w:p w14:paraId="0BF52262" w14:textId="26907FE0" w:rsidR="00CD59CF" w:rsidRPr="00CD5EAE" w:rsidRDefault="00CD59CF" w:rsidP="00AD17E3">
      <w:pPr>
        <w:pStyle w:val="Style181"/>
        <w:widowControl/>
        <w:spacing w:line="360" w:lineRule="auto"/>
        <w:ind w:firstLine="709"/>
        <w:jc w:val="center"/>
        <w:rPr>
          <w:rStyle w:val="FontStyle286"/>
          <w:rFonts w:ascii="Times New Roman" w:hAnsi="Times New Roman" w:cs="Times New Roman"/>
          <w:sz w:val="28"/>
          <w:szCs w:val="28"/>
        </w:rPr>
      </w:pPr>
      <w:proofErr w:type="spellStart"/>
      <w:r w:rsidRPr="00CD5EAE">
        <w:rPr>
          <w:rStyle w:val="FontStyle264"/>
          <w:rFonts w:ascii="Times New Roman" w:hAnsi="Times New Roman"/>
          <w:sz w:val="28"/>
          <w:szCs w:val="28"/>
        </w:rPr>
        <w:lastRenderedPageBreak/>
        <w:t>Дерматотоксичность</w:t>
      </w:r>
      <w:proofErr w:type="spellEnd"/>
    </w:p>
    <w:p w14:paraId="5634CA43" w14:textId="77777777" w:rsidR="00CD59CF" w:rsidRDefault="00CD59CF" w:rsidP="00CD59CF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proofErr w:type="spellStart"/>
      <w:r w:rsidRPr="00424683">
        <w:rPr>
          <w:rStyle w:val="FontStyle286"/>
          <w:rFonts w:ascii="Times New Roman" w:hAnsi="Times New Roman" w:cs="Times New Roman"/>
          <w:bCs/>
          <w:sz w:val="28"/>
          <w:szCs w:val="28"/>
        </w:rPr>
        <w:t>Дерматотоксичность</w:t>
      </w:r>
      <w:proofErr w:type="spellEnd"/>
      <w:r w:rsidRPr="00424683">
        <w:rPr>
          <w:rStyle w:val="FontStyle286"/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4683">
        <w:rPr>
          <w:rStyle w:val="FontStyle286"/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424683">
        <w:rPr>
          <w:rStyle w:val="FontStyle286"/>
          <w:rFonts w:ascii="Times New Roman" w:hAnsi="Times New Roman" w:cs="Times New Roman"/>
          <w:bCs/>
          <w:sz w:val="28"/>
          <w:szCs w:val="28"/>
        </w:rPr>
        <w:t>это</w:t>
      </w:r>
      <w:proofErr w:type="gramEnd"/>
      <w:r w:rsidRPr="00424683">
        <w:rPr>
          <w:rStyle w:val="FontStyle286"/>
          <w:rFonts w:ascii="Times New Roman" w:hAnsi="Times New Roman" w:cs="Times New Roman"/>
          <w:bCs/>
          <w:sz w:val="28"/>
          <w:szCs w:val="28"/>
        </w:rPr>
        <w:t xml:space="preserve"> свойство химических веществ, действуя на организм немеханическим путем, вызывать повреждение кожных покровов.</w:t>
      </w:r>
      <w:r w:rsidRPr="00424683">
        <w:rPr>
          <w:rStyle w:val="FontStyle286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 xml:space="preserve">Воздействие </w:t>
      </w:r>
      <w:proofErr w:type="spellStart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ксенобиотиков</w:t>
      </w:r>
      <w:proofErr w:type="spellEnd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 xml:space="preserve"> осуществляется двумя способами: путем прямого контакта кожных покровов с парообразными, жидкими, твердыми веществами (формальдегид, фенолы, амины, кислоты, щелочи, кантаридин, </w:t>
      </w:r>
      <w:proofErr w:type="spellStart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этиленоксид</w:t>
      </w:r>
      <w:proofErr w:type="spellEnd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, металлы и т.д.) и резорбтивного действия, вследствие проникновения веществ во внутренние среды организма с развитием системных эффектов (</w:t>
      </w:r>
      <w:proofErr w:type="spellStart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полигалогенированные</w:t>
      </w:r>
      <w:proofErr w:type="spellEnd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 xml:space="preserve"> диоксины, </w:t>
      </w:r>
      <w:proofErr w:type="spellStart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дибензофураны</w:t>
      </w:r>
      <w:proofErr w:type="spellEnd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 xml:space="preserve">, никель, бериллий и т.д.). </w:t>
      </w:r>
    </w:p>
    <w:p w14:paraId="4240632D" w14:textId="77777777" w:rsidR="00CD59CF" w:rsidRDefault="00CD59CF" w:rsidP="00CD59CF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002CA0">
        <w:rPr>
          <w:rStyle w:val="FontStyle286"/>
          <w:rFonts w:ascii="Times New Roman" w:hAnsi="Times New Roman" w:cs="Times New Roman"/>
          <w:sz w:val="28"/>
          <w:szCs w:val="28"/>
        </w:rPr>
        <w:t>Кожа с ее поверхностью 1,5-2 квадратных метра представляет собой самый большой орган человеческого тела.</w:t>
      </w:r>
      <w:r>
        <w:rPr>
          <w:rFonts w:cs="Arial"/>
          <w:color w:val="434343"/>
          <w:sz w:val="18"/>
          <w:szCs w:val="18"/>
          <w:shd w:val="clear" w:color="auto" w:fill="FFFFFF"/>
        </w:rPr>
        <w:t xml:space="preserve"> </w:t>
      </w:r>
      <w:r>
        <w:rPr>
          <w:rStyle w:val="FontStyle286"/>
          <w:rFonts w:ascii="Times New Roman" w:hAnsi="Times New Roman" w:cs="Times New Roman"/>
          <w:sz w:val="28"/>
          <w:szCs w:val="28"/>
        </w:rPr>
        <w:t xml:space="preserve">Она </w:t>
      </w:r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 xml:space="preserve">состоит из двух основных слоев: эпидермиса </w:t>
      </w:r>
      <w:r>
        <w:rPr>
          <w:rStyle w:val="FontStyle286"/>
          <w:rFonts w:ascii="Times New Roman" w:hAnsi="Times New Roman" w:cs="Times New Roman"/>
          <w:sz w:val="28"/>
          <w:szCs w:val="28"/>
        </w:rPr>
        <w:t>и дермы</w:t>
      </w:r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 xml:space="preserve">. Большая часть эпидермиса формируется из активных в метаболическом отношении, клеток, синтезирующих структурные протеины, которые составляют основу наружного, рогового, слоя эпидермиса. Роговой слой формирует барьер на пути </w:t>
      </w:r>
      <w:proofErr w:type="spellStart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токсикантов</w:t>
      </w:r>
      <w:proofErr w:type="spellEnd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 xml:space="preserve">, действующих из окружающей среды. Элементы рогового слоя, обладая высокой </w:t>
      </w:r>
      <w:proofErr w:type="spellStart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липофильностью</w:t>
      </w:r>
      <w:proofErr w:type="spellEnd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 xml:space="preserve">, не позволяют проникнуть в организм </w:t>
      </w:r>
      <w:proofErr w:type="gramStart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водо-растворимым</w:t>
      </w:r>
      <w:proofErr w:type="gramEnd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 xml:space="preserve"> соединениям. Буферная активность молочной кислоты, амфотерных аминов, слабых оснований, находящихся в ороговевших клетках, обеспечивают известную защиту от кислот и оснований. Базальный слой эпидермиса, представленный постоянно делящимися клетками с высокой митотической активностью, является ростковым слоем. Остальная часть ощутимой на ощупь толщины кожи образована волокнистой соединительной тканью </w:t>
      </w:r>
      <w:proofErr w:type="spellStart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дермального</w:t>
      </w:r>
      <w:proofErr w:type="spellEnd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 xml:space="preserve"> слоя (основные бел</w:t>
      </w:r>
      <w:r>
        <w:rPr>
          <w:rStyle w:val="FontStyle286"/>
          <w:rFonts w:ascii="Times New Roman" w:hAnsi="Times New Roman" w:cs="Times New Roman"/>
          <w:sz w:val="28"/>
          <w:szCs w:val="28"/>
        </w:rPr>
        <w:t>ки: коллаген, эластин</w:t>
      </w:r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) и межуточным веществом.</w:t>
      </w:r>
      <w:r w:rsidRPr="00002CA0">
        <w:rPr>
          <w:rStyle w:val="FontStyle286"/>
          <w:rFonts w:ascii="Times New Roman" w:hAnsi="Times New Roman" w:cs="Times New Roman"/>
          <w:sz w:val="28"/>
          <w:szCs w:val="28"/>
        </w:rPr>
        <w:t xml:space="preserve"> </w:t>
      </w:r>
    </w:p>
    <w:p w14:paraId="3B299256" w14:textId="77777777" w:rsidR="00CD59CF" w:rsidRDefault="00CD59CF" w:rsidP="00CD59CF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 xml:space="preserve">Токсический процесс может носить характер острого и хронического воспаления, функциональных нарушений кожи и её придатков (волосяных </w:t>
      </w:r>
      <w:proofErr w:type="spellStart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фоликулов</w:t>
      </w:r>
      <w:proofErr w:type="spellEnd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 xml:space="preserve">, потовых и сальных желез), неопластических изменений. Токсический процесс, развивающийся в результате местного действия </w:t>
      </w:r>
      <w:proofErr w:type="spellStart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токсикантов</w:t>
      </w:r>
      <w:proofErr w:type="spellEnd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 xml:space="preserve">, и сопровождающийся воспалительной реакцией, называется </w:t>
      </w:r>
      <w:r w:rsidRPr="00CD5EAE">
        <w:rPr>
          <w:rStyle w:val="FontStyle286"/>
          <w:rFonts w:ascii="Times New Roman" w:hAnsi="Times New Roman" w:cs="Times New Roman"/>
          <w:sz w:val="28"/>
          <w:szCs w:val="28"/>
        </w:rPr>
        <w:lastRenderedPageBreak/>
        <w:t xml:space="preserve">химическим дерматитом. Патологические процессы в коже, формирующиеся вследствие резорбтивного действия </w:t>
      </w:r>
      <w:proofErr w:type="spellStart"/>
      <w:proofErr w:type="gramStart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токсикантов</w:t>
      </w:r>
      <w:proofErr w:type="spellEnd"/>
      <w:proofErr w:type="gramEnd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 xml:space="preserve"> называются </w:t>
      </w:r>
      <w:proofErr w:type="spellStart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токсидермиями</w:t>
      </w:r>
      <w:proofErr w:type="spellEnd"/>
      <w:r w:rsidRPr="00CD5EAE">
        <w:rPr>
          <w:rStyle w:val="FontStyle286"/>
          <w:rFonts w:ascii="Times New Roman" w:hAnsi="Times New Roman" w:cs="Times New Roman"/>
          <w:sz w:val="28"/>
          <w:szCs w:val="28"/>
        </w:rPr>
        <w:t>.</w:t>
      </w:r>
    </w:p>
    <w:p w14:paraId="44DFB0AD" w14:textId="77777777" w:rsidR="00CD59CF" w:rsidRDefault="00CD59CF" w:rsidP="00CD59CF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</w:p>
    <w:p w14:paraId="5489C8F8" w14:textId="79C7747F" w:rsidR="00CD59CF" w:rsidRPr="00CD5EAE" w:rsidRDefault="00CD59CF" w:rsidP="00CD59CF">
      <w:pPr>
        <w:pStyle w:val="Style181"/>
        <w:widowControl/>
        <w:spacing w:line="360" w:lineRule="auto"/>
        <w:ind w:firstLine="709"/>
        <w:jc w:val="center"/>
        <w:rPr>
          <w:rStyle w:val="FontStyle286"/>
          <w:rFonts w:ascii="Times New Roman" w:hAnsi="Times New Roman" w:cs="Times New Roman"/>
          <w:sz w:val="28"/>
          <w:szCs w:val="28"/>
        </w:rPr>
      </w:pPr>
      <w:proofErr w:type="spellStart"/>
      <w:r w:rsidRPr="00462363">
        <w:rPr>
          <w:rStyle w:val="FontStyle264"/>
          <w:rFonts w:ascii="Times New Roman" w:hAnsi="Times New Roman"/>
          <w:sz w:val="28"/>
          <w:szCs w:val="28"/>
        </w:rPr>
        <w:t>Пульмонотоксичность</w:t>
      </w:r>
      <w:proofErr w:type="spellEnd"/>
    </w:p>
    <w:p w14:paraId="44EFB00E" w14:textId="77777777" w:rsidR="00CD59CF" w:rsidRPr="00424683" w:rsidRDefault="00CD59CF" w:rsidP="00CD59CF">
      <w:pPr>
        <w:pStyle w:val="Style169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bCs/>
          <w:sz w:val="28"/>
          <w:szCs w:val="28"/>
        </w:rPr>
      </w:pPr>
      <w:proofErr w:type="spellStart"/>
      <w:r w:rsidRPr="00424683">
        <w:rPr>
          <w:rStyle w:val="FontStyle286"/>
          <w:rFonts w:ascii="Times New Roman" w:hAnsi="Times New Roman" w:cs="Times New Roman"/>
          <w:bCs/>
          <w:sz w:val="28"/>
          <w:szCs w:val="28"/>
        </w:rPr>
        <w:t>Пульмонотоксичность</w:t>
      </w:r>
      <w:proofErr w:type="spellEnd"/>
      <w:r w:rsidRPr="00424683">
        <w:rPr>
          <w:rStyle w:val="FontStyle286"/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4683">
        <w:rPr>
          <w:rStyle w:val="FontStyle286"/>
          <w:rFonts w:ascii="Times New Roman" w:hAnsi="Times New Roman" w:cs="Times New Roman"/>
          <w:bCs/>
          <w:sz w:val="28"/>
          <w:szCs w:val="28"/>
        </w:rPr>
        <w:t>-</w:t>
      </w:r>
      <w:r w:rsidRPr="00424683">
        <w:rPr>
          <w:rStyle w:val="FontStyle286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24683">
        <w:rPr>
          <w:rStyle w:val="FontStyle286"/>
          <w:rFonts w:ascii="Times New Roman" w:hAnsi="Times New Roman" w:cs="Times New Roman"/>
          <w:bCs/>
          <w:sz w:val="28"/>
          <w:szCs w:val="28"/>
        </w:rPr>
        <w:t>это</w:t>
      </w:r>
      <w:proofErr w:type="gramEnd"/>
      <w:r w:rsidRPr="00424683">
        <w:rPr>
          <w:rStyle w:val="FontStyle286"/>
          <w:rFonts w:ascii="Times New Roman" w:hAnsi="Times New Roman" w:cs="Times New Roman"/>
          <w:bCs/>
          <w:sz w:val="28"/>
          <w:szCs w:val="28"/>
        </w:rPr>
        <w:t xml:space="preserve"> свойство химических веществ, действуя на организм немеханическим путем вызывать структурно-функциональные нарушения со стороны органов дыхания.</w:t>
      </w:r>
    </w:p>
    <w:p w14:paraId="3A41DA62" w14:textId="77777777" w:rsidR="00CD59CF" w:rsidRDefault="00CD59CF" w:rsidP="00CD59CF">
      <w:pPr>
        <w:pStyle w:val="Style181"/>
        <w:widowControl/>
        <w:spacing w:line="360" w:lineRule="auto"/>
        <w:ind w:firstLine="709"/>
        <w:rPr>
          <w:rStyle w:val="FontStyle264"/>
          <w:rFonts w:ascii="Times New Roman" w:hAnsi="Times New Roman"/>
          <w:sz w:val="28"/>
          <w:szCs w:val="28"/>
        </w:rPr>
      </w:pP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Обладая огромной площадью поверхности, лёгкие находятся в состоянии постоянного воздействия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ксенобиотиков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, содержащихся во вдыхаемом воздухе. В подавляющем большинстве случаев, когда концентрации веществ малы, такие воздействия никак не проявляют себя. Если же уровень воздействия достаточно высок, формируется токсический процесс, тяжесть которого колеблется в широких пределах от нез</w:t>
      </w:r>
      <w:r>
        <w:rPr>
          <w:rStyle w:val="FontStyle286"/>
          <w:rFonts w:ascii="Times New Roman" w:hAnsi="Times New Roman" w:cs="Times New Roman"/>
          <w:sz w:val="28"/>
          <w:szCs w:val="28"/>
        </w:rPr>
        <w:t>начительных явлений раздражения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до тяжелейших расстройств со стороны многих органов и систем (интоксикация).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Пульмонотоксичность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может проявляться как при местном, так и при резорбтивном действии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токсикантов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. Более того, не все вещества, действующие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ингаляционно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, обладают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пульмонотоксичностью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. Для многих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токсикантов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легкие лишь входные ворота, которые они проходят, не </w:t>
      </w:r>
      <w:r>
        <w:rPr>
          <w:rStyle w:val="FontStyle286"/>
          <w:rFonts w:ascii="Times New Roman" w:hAnsi="Times New Roman" w:cs="Times New Roman"/>
          <w:sz w:val="28"/>
          <w:szCs w:val="28"/>
        </w:rPr>
        <w:t xml:space="preserve">вызывая повреждений (монооксид углерода, </w:t>
      </w:r>
      <w:proofErr w:type="spellStart"/>
      <w:r>
        <w:rPr>
          <w:rStyle w:val="FontStyle286"/>
          <w:rFonts w:ascii="Times New Roman" w:hAnsi="Times New Roman" w:cs="Times New Roman"/>
          <w:sz w:val="28"/>
          <w:szCs w:val="28"/>
        </w:rPr>
        <w:t>мыщьяковистый</w:t>
      </w:r>
      <w:proofErr w:type="spellEnd"/>
      <w:r>
        <w:rPr>
          <w:rStyle w:val="FontStyle286"/>
          <w:rFonts w:ascii="Times New Roman" w:hAnsi="Times New Roman" w:cs="Times New Roman"/>
          <w:sz w:val="28"/>
          <w:szCs w:val="28"/>
        </w:rPr>
        <w:t xml:space="preserve"> водород 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т.д.</w:t>
      </w:r>
      <w:proofErr w:type="gram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). Вместе с тем к некоторым соединениям, проникающим в организм и другими путями (например, через желудочно-кишечный тракт) ткань легких чрезвычайно чувствительна. </w:t>
      </w:r>
    </w:p>
    <w:p w14:paraId="0B63BE84" w14:textId="77777777" w:rsidR="00CD59CF" w:rsidRPr="00462363" w:rsidRDefault="00CD59CF" w:rsidP="00CD59CF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>
        <w:rPr>
          <w:rStyle w:val="FontStyle286"/>
          <w:rFonts w:ascii="Times New Roman" w:hAnsi="Times New Roman" w:cs="Times New Roman"/>
          <w:sz w:val="28"/>
          <w:szCs w:val="28"/>
        </w:rPr>
        <w:t>Чаще всего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пульмонотоксичность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проявляется при ингаляционном способе воздействия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ксенобиотиков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в форме газов, паров и аэрозолей. Перечень веществ, действующих на организм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ингаляционно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, очень велик и включает загрязнители атмосферного воздуха и воздуха рабочей зоны, гербициды, пестициды, сильнодействующие и ядовитые вещества (СДЯВ - при нештатных ситуациях на производствах), отравляющие вещества </w:t>
      </w:r>
      <w:r>
        <w:rPr>
          <w:rStyle w:val="FontStyle272"/>
          <w:rFonts w:ascii="Times New Roman" w:hAnsi="Times New Roman"/>
          <w:sz w:val="28"/>
          <w:szCs w:val="28"/>
        </w:rPr>
        <w:t>(ОВ</w:t>
      </w:r>
      <w:r w:rsidRPr="00462363">
        <w:rPr>
          <w:rStyle w:val="FontStyle272"/>
          <w:rFonts w:ascii="Times New Roman" w:hAnsi="Times New Roman"/>
          <w:sz w:val="28"/>
          <w:szCs w:val="28"/>
        </w:rPr>
        <w:t xml:space="preserve"> 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- в ходе военных конфликтов) и т.д.</w:t>
      </w:r>
    </w:p>
    <w:p w14:paraId="0C908A6C" w14:textId="77777777" w:rsidR="00CD59CF" w:rsidRPr="00462363" w:rsidRDefault="00CD59CF" w:rsidP="00CD59CF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lastRenderedPageBreak/>
        <w:t>Некоторые вещества вызывают поражение уже вследствие однократного воздействия, другие провоцируют патологию только при длительной экспозиции или повторных воздействиях.</w:t>
      </w:r>
    </w:p>
    <w:p w14:paraId="201B1B1E" w14:textId="77777777" w:rsidR="00CD59CF" w:rsidRPr="00462363" w:rsidRDefault="00CD59CF" w:rsidP="00CD59CF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Каким бы образом не формировался токсический процесс, клинические эффекты группируются вокруг достаточно ограниченного числа типических патологических состояний. К их числу относятся: явления обратимого раздражения верхнего и нижнего отделов дыхательных путей; стойкое поражение дыхательных путей; повреждение терминал</w:t>
      </w:r>
      <w:r>
        <w:rPr>
          <w:rStyle w:val="FontStyle286"/>
          <w:rFonts w:ascii="Times New Roman" w:hAnsi="Times New Roman" w:cs="Times New Roman"/>
          <w:sz w:val="28"/>
          <w:szCs w:val="28"/>
        </w:rPr>
        <w:t>ьных респираторных единиц легких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в форме воспалительных, пролиферативных процессов и нарушения проницаемости альвеолярно-капиллярного барьера; новообразования. Некоторые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токсиканты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способны вызывать множественные нарушения со стороны дыхательной системы. Так, асбест вызывает не только фиброз легочной ткани, но и рак легких. Сигаретный дым вызывает самый широкий спектр патологических состояний от хронического бронхита до эмфиземы и рака легких.</w:t>
      </w:r>
    </w:p>
    <w:p w14:paraId="4AEC051F" w14:textId="77777777" w:rsidR="00CD59CF" w:rsidRPr="00462363" w:rsidRDefault="00CD59CF" w:rsidP="00CD59CF">
      <w:pPr>
        <w:pStyle w:val="Style188"/>
        <w:widowControl/>
        <w:spacing w:line="360" w:lineRule="auto"/>
        <w:ind w:firstLine="709"/>
        <w:rPr>
          <w:rStyle w:val="FontStyle260"/>
          <w:rFonts w:ascii="Times New Roman" w:hAnsi="Times New Roman"/>
          <w:sz w:val="28"/>
          <w:szCs w:val="28"/>
        </w:rPr>
      </w:pPr>
      <w:r w:rsidRPr="00462363">
        <w:rPr>
          <w:rStyle w:val="FontStyle260"/>
          <w:rFonts w:ascii="Times New Roman" w:hAnsi="Times New Roman"/>
          <w:sz w:val="28"/>
          <w:szCs w:val="28"/>
        </w:rPr>
        <w:t xml:space="preserve">Многие </w:t>
      </w:r>
      <w:proofErr w:type="spellStart"/>
      <w:r w:rsidRPr="00462363">
        <w:rPr>
          <w:rStyle w:val="FontStyle260"/>
          <w:rFonts w:ascii="Times New Roman" w:hAnsi="Times New Roman"/>
          <w:sz w:val="28"/>
          <w:szCs w:val="28"/>
        </w:rPr>
        <w:t>газы</w:t>
      </w:r>
      <w:proofErr w:type="spellEnd"/>
      <w:r w:rsidRPr="00462363">
        <w:rPr>
          <w:rStyle w:val="FontStyle260"/>
          <w:rFonts w:ascii="Times New Roman" w:hAnsi="Times New Roman"/>
          <w:sz w:val="28"/>
          <w:szCs w:val="28"/>
        </w:rPr>
        <w:t xml:space="preserve"> и аэрозоли вызывают острые токсические процессы в дыхательной системе. В основе этих процессов лежат либо </w:t>
      </w:r>
      <w:proofErr w:type="spellStart"/>
      <w:r w:rsidRPr="00462363">
        <w:rPr>
          <w:rStyle w:val="FontStyle260"/>
          <w:rFonts w:ascii="Times New Roman" w:hAnsi="Times New Roman"/>
          <w:sz w:val="28"/>
          <w:szCs w:val="28"/>
        </w:rPr>
        <w:t>гиперактивация</w:t>
      </w:r>
      <w:proofErr w:type="spellEnd"/>
      <w:r w:rsidRPr="00462363">
        <w:rPr>
          <w:rStyle w:val="FontStyle260"/>
          <w:rFonts w:ascii="Times New Roman" w:hAnsi="Times New Roman"/>
          <w:sz w:val="28"/>
          <w:szCs w:val="28"/>
        </w:rPr>
        <w:t xml:space="preserve"> физиологических защитных реакций организма на действие чужеродных веществ, либо альтерация легочной ткани.</w:t>
      </w:r>
    </w:p>
    <w:p w14:paraId="5B8D4B14" w14:textId="77777777" w:rsidR="00CD59CF" w:rsidRPr="00462363" w:rsidRDefault="00CD59CF" w:rsidP="00CD59CF">
      <w:pPr>
        <w:pStyle w:val="Style188"/>
        <w:widowControl/>
        <w:spacing w:line="360" w:lineRule="auto"/>
        <w:ind w:firstLine="709"/>
        <w:rPr>
          <w:rStyle w:val="FontStyle260"/>
          <w:rFonts w:ascii="Times New Roman" w:hAnsi="Times New Roman"/>
          <w:sz w:val="28"/>
          <w:szCs w:val="28"/>
        </w:rPr>
      </w:pPr>
      <w:r w:rsidRPr="00002CA0">
        <w:rPr>
          <w:rStyle w:val="FontStyle285"/>
          <w:rFonts w:ascii="Times New Roman" w:hAnsi="Times New Roman"/>
          <w:b w:val="0"/>
          <w:sz w:val="28"/>
          <w:szCs w:val="28"/>
        </w:rPr>
        <w:t>Немедленные реакции</w:t>
      </w:r>
      <w:r w:rsidRPr="00462363">
        <w:rPr>
          <w:rStyle w:val="FontStyle285"/>
          <w:rFonts w:ascii="Times New Roman" w:hAnsi="Times New Roman"/>
          <w:sz w:val="28"/>
          <w:szCs w:val="28"/>
        </w:rPr>
        <w:t xml:space="preserve"> </w:t>
      </w:r>
      <w:r w:rsidRPr="00462363">
        <w:rPr>
          <w:rStyle w:val="FontStyle260"/>
          <w:rFonts w:ascii="Times New Roman" w:hAnsi="Times New Roman"/>
          <w:sz w:val="28"/>
          <w:szCs w:val="28"/>
        </w:rPr>
        <w:t xml:space="preserve">организма на действие </w:t>
      </w:r>
      <w:proofErr w:type="spellStart"/>
      <w:r w:rsidRPr="00462363">
        <w:rPr>
          <w:rStyle w:val="FontStyle260"/>
          <w:rFonts w:ascii="Times New Roman" w:hAnsi="Times New Roman"/>
          <w:sz w:val="28"/>
          <w:szCs w:val="28"/>
        </w:rPr>
        <w:t>токсикантов</w:t>
      </w:r>
      <w:proofErr w:type="spellEnd"/>
      <w:r w:rsidRPr="00462363">
        <w:rPr>
          <w:rStyle w:val="FontStyle260"/>
          <w:rFonts w:ascii="Times New Roman" w:hAnsi="Times New Roman"/>
          <w:sz w:val="28"/>
          <w:szCs w:val="28"/>
        </w:rPr>
        <w:t xml:space="preserve"> изучены достаточно хорошо. Прежде всего, это кашель, секреция слизи, бронхоспазм, умеренный отек дыхательных путей - защитные реакции на вредные воздействия. При интенсивных воздействиях такие транзиторные токсические реакции перерастают в тяжелые патологические состояния.</w:t>
      </w:r>
    </w:p>
    <w:p w14:paraId="56862FC8" w14:textId="77777777" w:rsidR="00CD59CF" w:rsidRPr="00462363" w:rsidRDefault="00CD59CF" w:rsidP="00CD59CF">
      <w:pPr>
        <w:pStyle w:val="Style188"/>
        <w:widowControl/>
        <w:spacing w:line="360" w:lineRule="auto"/>
        <w:ind w:firstLine="709"/>
        <w:rPr>
          <w:rStyle w:val="FontStyle260"/>
          <w:rFonts w:ascii="Times New Roman" w:hAnsi="Times New Roman"/>
          <w:sz w:val="28"/>
          <w:szCs w:val="28"/>
        </w:rPr>
      </w:pPr>
      <w:r w:rsidRPr="00462363">
        <w:rPr>
          <w:rStyle w:val="FontStyle260"/>
          <w:rFonts w:ascii="Times New Roman" w:hAnsi="Times New Roman"/>
          <w:sz w:val="28"/>
          <w:szCs w:val="28"/>
        </w:rPr>
        <w:t xml:space="preserve">Афферентные нервы в дыхательных путях, участвующие в </w:t>
      </w:r>
      <w:r w:rsidRPr="00002CA0">
        <w:rPr>
          <w:rStyle w:val="FontStyle285"/>
          <w:rFonts w:ascii="Times New Roman" w:hAnsi="Times New Roman"/>
          <w:b w:val="0"/>
          <w:sz w:val="28"/>
          <w:szCs w:val="28"/>
        </w:rPr>
        <w:t>кашлевом</w:t>
      </w:r>
      <w:r w:rsidRPr="00002CA0">
        <w:rPr>
          <w:rStyle w:val="FontStyle285"/>
          <w:rFonts w:ascii="Times New Roman" w:hAnsi="Times New Roman"/>
          <w:sz w:val="28"/>
          <w:szCs w:val="28"/>
        </w:rPr>
        <w:t xml:space="preserve"> </w:t>
      </w:r>
      <w:r w:rsidRPr="00462363">
        <w:rPr>
          <w:rStyle w:val="FontStyle260"/>
          <w:rFonts w:ascii="Times New Roman" w:hAnsi="Times New Roman"/>
          <w:sz w:val="28"/>
          <w:szCs w:val="28"/>
        </w:rPr>
        <w:t xml:space="preserve">рефлексе, стимулируются либо непосредственно путем раздражения </w:t>
      </w:r>
      <w:proofErr w:type="spellStart"/>
      <w:r w:rsidRPr="00462363">
        <w:rPr>
          <w:rStyle w:val="FontStyle260"/>
          <w:rFonts w:ascii="Times New Roman" w:hAnsi="Times New Roman"/>
          <w:sz w:val="28"/>
          <w:szCs w:val="28"/>
        </w:rPr>
        <w:t>токсикантом</w:t>
      </w:r>
      <w:proofErr w:type="spellEnd"/>
      <w:r w:rsidRPr="00462363">
        <w:rPr>
          <w:rStyle w:val="FontStyle260"/>
          <w:rFonts w:ascii="Times New Roman" w:hAnsi="Times New Roman"/>
          <w:sz w:val="28"/>
          <w:szCs w:val="28"/>
        </w:rPr>
        <w:t xml:space="preserve"> нервных окончаний либо опосредованно, путем инициируемого </w:t>
      </w:r>
      <w:proofErr w:type="spellStart"/>
      <w:r w:rsidRPr="00462363">
        <w:rPr>
          <w:rStyle w:val="FontStyle260"/>
          <w:rFonts w:ascii="Times New Roman" w:hAnsi="Times New Roman"/>
          <w:sz w:val="28"/>
          <w:szCs w:val="28"/>
        </w:rPr>
        <w:t>ксенобиотиком</w:t>
      </w:r>
      <w:proofErr w:type="spellEnd"/>
      <w:r w:rsidRPr="00462363">
        <w:rPr>
          <w:rStyle w:val="FontStyle260"/>
          <w:rFonts w:ascii="Times New Roman" w:hAnsi="Times New Roman"/>
          <w:sz w:val="28"/>
          <w:szCs w:val="28"/>
        </w:rPr>
        <w:t xml:space="preserve"> высвобождения в тканях </w:t>
      </w:r>
      <w:proofErr w:type="spellStart"/>
      <w:r w:rsidRPr="00462363">
        <w:rPr>
          <w:rStyle w:val="FontStyle260"/>
          <w:rFonts w:ascii="Times New Roman" w:hAnsi="Times New Roman"/>
          <w:sz w:val="28"/>
          <w:szCs w:val="28"/>
        </w:rPr>
        <w:t>био</w:t>
      </w:r>
      <w:r>
        <w:rPr>
          <w:rStyle w:val="FontStyle260"/>
          <w:rFonts w:ascii="Times New Roman" w:hAnsi="Times New Roman"/>
          <w:sz w:val="28"/>
          <w:szCs w:val="28"/>
        </w:rPr>
        <w:t>медиаторов</w:t>
      </w:r>
      <w:proofErr w:type="spellEnd"/>
      <w:r>
        <w:rPr>
          <w:rStyle w:val="FontStyle260"/>
          <w:rFonts w:ascii="Times New Roman" w:hAnsi="Times New Roman"/>
          <w:sz w:val="28"/>
          <w:szCs w:val="28"/>
        </w:rPr>
        <w:t xml:space="preserve">, таких как гистамин </w:t>
      </w:r>
      <w:r w:rsidRPr="00462363">
        <w:rPr>
          <w:rStyle w:val="FontStyle260"/>
          <w:rFonts w:ascii="Times New Roman" w:hAnsi="Times New Roman"/>
          <w:sz w:val="28"/>
          <w:szCs w:val="28"/>
        </w:rPr>
        <w:t>и др. Кашель способны вызывать все вещества, обладающие раздражающим действием</w:t>
      </w:r>
      <w:r>
        <w:rPr>
          <w:rStyle w:val="FontStyle260"/>
          <w:rFonts w:ascii="Times New Roman" w:hAnsi="Times New Roman"/>
          <w:sz w:val="28"/>
          <w:szCs w:val="28"/>
        </w:rPr>
        <w:t xml:space="preserve"> на слизистые дыхательных путей. </w:t>
      </w:r>
      <w:r w:rsidRPr="00462363">
        <w:rPr>
          <w:rStyle w:val="FontStyle260"/>
          <w:rFonts w:ascii="Times New Roman" w:hAnsi="Times New Roman"/>
          <w:sz w:val="28"/>
          <w:szCs w:val="28"/>
        </w:rPr>
        <w:t xml:space="preserve">Чрезмерный по выраженности </w:t>
      </w:r>
      <w:r w:rsidRPr="00462363">
        <w:rPr>
          <w:rStyle w:val="FontStyle260"/>
          <w:rFonts w:ascii="Times New Roman" w:hAnsi="Times New Roman"/>
          <w:sz w:val="28"/>
          <w:szCs w:val="28"/>
        </w:rPr>
        <w:lastRenderedPageBreak/>
        <w:t xml:space="preserve">или продолжительности кашель может стать причиной серьёзных дисфункций особенно у чувствительных к </w:t>
      </w:r>
      <w:proofErr w:type="spellStart"/>
      <w:r w:rsidRPr="00462363">
        <w:rPr>
          <w:rStyle w:val="FontStyle260"/>
          <w:rFonts w:ascii="Times New Roman" w:hAnsi="Times New Roman"/>
          <w:sz w:val="28"/>
          <w:szCs w:val="28"/>
        </w:rPr>
        <w:t>токсикантам</w:t>
      </w:r>
      <w:proofErr w:type="spellEnd"/>
      <w:r w:rsidRPr="00462363">
        <w:rPr>
          <w:rStyle w:val="FontStyle260"/>
          <w:rFonts w:ascii="Times New Roman" w:hAnsi="Times New Roman"/>
          <w:sz w:val="28"/>
          <w:szCs w:val="28"/>
        </w:rPr>
        <w:t xml:space="preserve"> лиц. Ингаляция </w:t>
      </w:r>
      <w:proofErr w:type="spellStart"/>
      <w:r w:rsidRPr="00462363">
        <w:rPr>
          <w:rStyle w:val="FontStyle260"/>
          <w:rFonts w:ascii="Times New Roman" w:hAnsi="Times New Roman"/>
          <w:sz w:val="28"/>
          <w:szCs w:val="28"/>
        </w:rPr>
        <w:t>токсиканта</w:t>
      </w:r>
      <w:proofErr w:type="spellEnd"/>
      <w:r w:rsidRPr="00462363">
        <w:rPr>
          <w:rStyle w:val="FontStyle260"/>
          <w:rFonts w:ascii="Times New Roman" w:hAnsi="Times New Roman"/>
          <w:sz w:val="28"/>
          <w:szCs w:val="28"/>
        </w:rPr>
        <w:t xml:space="preserve"> в концентрациях, не вызывающих вредного действия у здорового человека, может у чувствительного лица сопровождаться тяжелым, выводящим из строя кашлем. Причиной повышенной чувствительности нередко бывает предшествующий контакт с веществом.</w:t>
      </w:r>
    </w:p>
    <w:p w14:paraId="74E3EC9C" w14:textId="77777777" w:rsidR="00CD59CF" w:rsidRPr="00462363" w:rsidRDefault="00CD59CF" w:rsidP="00CD59CF">
      <w:pPr>
        <w:pStyle w:val="Style188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462363">
        <w:rPr>
          <w:rStyle w:val="FontStyle260"/>
          <w:rFonts w:ascii="Times New Roman" w:hAnsi="Times New Roman"/>
          <w:sz w:val="28"/>
          <w:szCs w:val="28"/>
        </w:rPr>
        <w:t xml:space="preserve">Стимуляция </w:t>
      </w:r>
      <w:r w:rsidRPr="00002CA0">
        <w:rPr>
          <w:rStyle w:val="FontStyle285"/>
          <w:rFonts w:ascii="Times New Roman" w:hAnsi="Times New Roman"/>
          <w:b w:val="0"/>
          <w:sz w:val="28"/>
          <w:szCs w:val="28"/>
        </w:rPr>
        <w:t>выделения слизи</w:t>
      </w:r>
      <w:r w:rsidRPr="00462363">
        <w:rPr>
          <w:rStyle w:val="FontStyle285"/>
          <w:rFonts w:ascii="Times New Roman" w:hAnsi="Times New Roman"/>
          <w:sz w:val="28"/>
          <w:szCs w:val="28"/>
        </w:rPr>
        <w:t xml:space="preserve"> </w:t>
      </w:r>
      <w:r w:rsidRPr="00462363">
        <w:rPr>
          <w:rStyle w:val="FontStyle260"/>
          <w:rFonts w:ascii="Times New Roman" w:hAnsi="Times New Roman"/>
          <w:sz w:val="28"/>
          <w:szCs w:val="28"/>
        </w:rPr>
        <w:t xml:space="preserve">подслизистыми железами дыхательных путей - еще одна защитная реакция </w:t>
      </w:r>
      <w:proofErr w:type="gramStart"/>
      <w:r w:rsidRPr="00462363">
        <w:rPr>
          <w:rStyle w:val="FontStyle260"/>
          <w:rFonts w:ascii="Times New Roman" w:hAnsi="Times New Roman"/>
          <w:sz w:val="28"/>
          <w:szCs w:val="28"/>
        </w:rPr>
        <w:t>на ксенобиотик</w:t>
      </w:r>
      <w:proofErr w:type="gramEnd"/>
      <w:r w:rsidRPr="00462363">
        <w:rPr>
          <w:rStyle w:val="FontStyle260"/>
          <w:rFonts w:ascii="Times New Roman" w:hAnsi="Times New Roman"/>
          <w:sz w:val="28"/>
          <w:szCs w:val="28"/>
        </w:rPr>
        <w:t>, которая может перерасти в патологическое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состояние. Даже легкие формы ингаляционного отравления </w:t>
      </w:r>
      <w:proofErr w:type="spellStart"/>
      <w:r>
        <w:rPr>
          <w:rStyle w:val="FontStyle286"/>
          <w:rFonts w:ascii="Times New Roman" w:hAnsi="Times New Roman" w:cs="Times New Roman"/>
          <w:sz w:val="28"/>
          <w:szCs w:val="28"/>
        </w:rPr>
        <w:t>фосфоорганическими</w:t>
      </w:r>
      <w:proofErr w:type="spellEnd"/>
      <w:r>
        <w:rPr>
          <w:rStyle w:val="FontStyle286"/>
          <w:rFonts w:ascii="Times New Roman" w:hAnsi="Times New Roman" w:cs="Times New Roman"/>
          <w:sz w:val="28"/>
          <w:szCs w:val="28"/>
        </w:rPr>
        <w:t xml:space="preserve"> соединениями (ФОС) 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сопровождаются выраженной гиперсекрецией бронхиальных желез, существенно затрудняющей дыхание (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бронхорея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). </w:t>
      </w:r>
      <w:r>
        <w:rPr>
          <w:rStyle w:val="FontStyle286"/>
          <w:rFonts w:ascii="Times New Roman" w:hAnsi="Times New Roman" w:cs="Times New Roman"/>
          <w:sz w:val="28"/>
          <w:szCs w:val="28"/>
        </w:rPr>
        <w:t>У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лиц, профессионально контактирующих с раздражающими веществами, дымами, парами, дейст</w:t>
      </w:r>
      <w:r>
        <w:rPr>
          <w:rStyle w:val="FontStyle286"/>
          <w:rFonts w:ascii="Times New Roman" w:hAnsi="Times New Roman" w:cs="Times New Roman"/>
          <w:sz w:val="28"/>
          <w:szCs w:val="28"/>
        </w:rPr>
        <w:t xml:space="preserve">вующими </w:t>
      </w:r>
      <w:proofErr w:type="gramStart"/>
      <w:r>
        <w:rPr>
          <w:rStyle w:val="FontStyle286"/>
          <w:rFonts w:ascii="Times New Roman" w:hAnsi="Times New Roman" w:cs="Times New Roman"/>
          <w:sz w:val="28"/>
          <w:szCs w:val="28"/>
        </w:rPr>
        <w:t>в низких концентрациях</w:t>
      </w:r>
      <w:proofErr w:type="gramEnd"/>
      <w:r>
        <w:rPr>
          <w:rStyle w:val="FontStyle286"/>
          <w:rFonts w:ascii="Times New Roman" w:hAnsi="Times New Roman" w:cs="Times New Roman"/>
          <w:sz w:val="28"/>
          <w:szCs w:val="28"/>
        </w:rPr>
        <w:t xml:space="preserve"> может возникать т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ак называемая "доброкачественная гиперсекреци</w:t>
      </w:r>
      <w:r>
        <w:rPr>
          <w:rStyle w:val="FontStyle286"/>
          <w:rFonts w:ascii="Times New Roman" w:hAnsi="Times New Roman" w:cs="Times New Roman"/>
          <w:sz w:val="28"/>
          <w:szCs w:val="28"/>
        </w:rPr>
        <w:t xml:space="preserve">я" или профессиональный бронхит. 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Лица с профессиональной гиперсекрецией являются группой риска в плане развития тяжелой патологии лёгких - хронического обструктивного бронхита.</w:t>
      </w:r>
    </w:p>
    <w:p w14:paraId="66F91E85" w14:textId="77777777" w:rsidR="00CD59CF" w:rsidRPr="00462363" w:rsidRDefault="00CD59CF" w:rsidP="00CD59CF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826BD1">
        <w:rPr>
          <w:rStyle w:val="FontStyle285"/>
          <w:rFonts w:ascii="Times New Roman" w:hAnsi="Times New Roman"/>
          <w:b w:val="0"/>
          <w:sz w:val="28"/>
          <w:szCs w:val="28"/>
        </w:rPr>
        <w:t>Бронхоспазм</w:t>
      </w:r>
      <w:r w:rsidRPr="00462363">
        <w:rPr>
          <w:rStyle w:val="FontStyle285"/>
          <w:rFonts w:ascii="Times New Roman" w:hAnsi="Times New Roman"/>
          <w:sz w:val="28"/>
          <w:szCs w:val="28"/>
        </w:rPr>
        <w:t xml:space="preserve"> 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- также нормальна</w:t>
      </w:r>
      <w:r>
        <w:rPr>
          <w:rStyle w:val="FontStyle286"/>
          <w:rFonts w:ascii="Times New Roman" w:hAnsi="Times New Roman" w:cs="Times New Roman"/>
          <w:sz w:val="28"/>
          <w:szCs w:val="28"/>
        </w:rPr>
        <w:t>я реакция на действие раздражающих веществ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, обеспечивающая защиту паренхимы легких от воздействия. Ряд веществ вызывают бронхоспазм в концентрациях значительно ме</w:t>
      </w:r>
      <w:r>
        <w:rPr>
          <w:rStyle w:val="FontStyle286"/>
          <w:rFonts w:ascii="Times New Roman" w:hAnsi="Times New Roman" w:cs="Times New Roman"/>
          <w:sz w:val="28"/>
          <w:szCs w:val="28"/>
        </w:rPr>
        <w:t>ньших, чем вызывающие повреждение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легочной ткани (ФОС,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карбаматы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, диоксид серы). Другие (озон, аммиак) вызы</w:t>
      </w:r>
      <w:r>
        <w:rPr>
          <w:rStyle w:val="FontStyle286"/>
          <w:rFonts w:ascii="Times New Roman" w:hAnsi="Times New Roman" w:cs="Times New Roman"/>
          <w:sz w:val="28"/>
          <w:szCs w:val="28"/>
        </w:rPr>
        <w:t>вают бронхоспазм в повреждающих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концентрациях, третьи (фосген) поражают паренхиму легких практически не провоцируя бронхоспазм.</w:t>
      </w:r>
    </w:p>
    <w:p w14:paraId="7E14CC46" w14:textId="77777777" w:rsidR="00CD59CF" w:rsidRDefault="00CD59CF" w:rsidP="00CD59CF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F84736">
        <w:rPr>
          <w:rStyle w:val="FontStyle285"/>
          <w:rFonts w:ascii="Times New Roman" w:hAnsi="Times New Roman"/>
          <w:b w:val="0"/>
          <w:sz w:val="28"/>
          <w:szCs w:val="28"/>
        </w:rPr>
        <w:t>Умеренный отек ткани</w:t>
      </w:r>
      <w:r w:rsidRPr="00462363">
        <w:rPr>
          <w:rStyle w:val="FontStyle285"/>
          <w:rFonts w:ascii="Times New Roman" w:hAnsi="Times New Roman"/>
          <w:sz w:val="28"/>
          <w:szCs w:val="28"/>
        </w:rPr>
        <w:t xml:space="preserve"> 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воздухоносных путей - следствие повреждения эпителия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ингалируемыми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веществами. При этом нервные окончания высвобождают низкомолекулярные биологически активные пептиды, так называемые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тахикинины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. Эти вещества вызывают </w:t>
      </w:r>
      <w:r w:rsidRPr="007A2E37">
        <w:rPr>
          <w:rStyle w:val="FontStyle286"/>
          <w:rFonts w:ascii="Times New Roman" w:hAnsi="Times New Roman" w:cs="Times New Roman"/>
          <w:sz w:val="28"/>
          <w:szCs w:val="28"/>
        </w:rPr>
        <w:t>увеличение просвета кровеносных сосудо</w:t>
      </w:r>
      <w:r>
        <w:rPr>
          <w:rStyle w:val="FontStyle286"/>
          <w:rFonts w:ascii="Times New Roman" w:hAnsi="Times New Roman" w:cs="Times New Roman"/>
          <w:sz w:val="28"/>
          <w:szCs w:val="28"/>
        </w:rPr>
        <w:t>в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и усиление </w:t>
      </w:r>
      <w:r>
        <w:rPr>
          <w:rStyle w:val="FontStyle286"/>
          <w:rFonts w:ascii="Times New Roman" w:hAnsi="Times New Roman" w:cs="Times New Roman"/>
          <w:sz w:val="28"/>
          <w:szCs w:val="28"/>
        </w:rPr>
        <w:t xml:space="preserve">их </w:t>
      </w:r>
      <w:proofErr w:type="gramStart"/>
      <w:r>
        <w:rPr>
          <w:rStyle w:val="FontStyle286"/>
          <w:rFonts w:ascii="Times New Roman" w:hAnsi="Times New Roman" w:cs="Times New Roman"/>
          <w:sz w:val="28"/>
          <w:szCs w:val="28"/>
        </w:rPr>
        <w:t xml:space="preserve">проницаемости 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в воздухоносных путях - подслизистого слоя). </w:t>
      </w:r>
    </w:p>
    <w:p w14:paraId="7EED9236" w14:textId="77777777" w:rsidR="00CD59CF" w:rsidRDefault="00CD59CF" w:rsidP="00CD59CF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lastRenderedPageBreak/>
        <w:t xml:space="preserve">В ряде случаев похожее состояние может развиваться в результате аллергического процесса. </w:t>
      </w:r>
    </w:p>
    <w:p w14:paraId="7B0F1A53" w14:textId="77777777" w:rsidR="00CD59CF" w:rsidRDefault="00CD59CF" w:rsidP="00CD59CF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F84736">
        <w:rPr>
          <w:rStyle w:val="FontStyle285"/>
          <w:rFonts w:ascii="Times New Roman" w:hAnsi="Times New Roman"/>
          <w:b w:val="0"/>
          <w:sz w:val="28"/>
          <w:szCs w:val="28"/>
        </w:rPr>
        <w:t>Повреждение слизистой</w:t>
      </w:r>
      <w:r w:rsidRPr="00462363">
        <w:rPr>
          <w:rStyle w:val="FontStyle285"/>
          <w:rFonts w:ascii="Times New Roman" w:hAnsi="Times New Roman"/>
          <w:sz w:val="28"/>
          <w:szCs w:val="28"/>
        </w:rPr>
        <w:t xml:space="preserve"> 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дыхательных путей развивается при ингаляции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токсикантов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в достаточно высоких концентрациях. Повреждение эпителиальных клеток и их гибель запускают целый ряд процессов, пагубным образом сказывающихся на респираторном статусе пострадавших. </w:t>
      </w:r>
    </w:p>
    <w:p w14:paraId="0D71D3F9" w14:textId="77777777" w:rsidR="00CD59CF" w:rsidRPr="00462363" w:rsidRDefault="00CD59CF" w:rsidP="00CD59CF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Повреждение паренхимы легких приводит к развитию диффузной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бронхиолярной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обструкции вследствие отека, инфильтрации стенки бронхиол воспалительными клетками, а также выходу жидкости в просвет альвеол (отек легких). Повреждение макрофагов приводит к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суперинфецированию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и развитию химической пневмонии.</w:t>
      </w:r>
    </w:p>
    <w:p w14:paraId="62DDA7A2" w14:textId="77777777" w:rsidR="00CD59CF" w:rsidRPr="00462363" w:rsidRDefault="00CD59CF" w:rsidP="00CD59CF">
      <w:pPr>
        <w:pStyle w:val="Style181"/>
        <w:widowControl/>
        <w:spacing w:line="360" w:lineRule="auto"/>
        <w:ind w:firstLine="709"/>
        <w:rPr>
          <w:rStyle w:val="FontStyle285"/>
          <w:rFonts w:ascii="Times New Roman" w:hAnsi="Times New Roman"/>
          <w:b w:val="0"/>
          <w:sz w:val="28"/>
          <w:szCs w:val="28"/>
        </w:rPr>
      </w:pP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Значительно менее изучены механизмы формирования </w:t>
      </w:r>
      <w:r w:rsidRPr="00462363">
        <w:rPr>
          <w:rStyle w:val="FontStyle285"/>
          <w:rFonts w:ascii="Times New Roman" w:hAnsi="Times New Roman"/>
          <w:b w:val="0"/>
          <w:sz w:val="28"/>
          <w:szCs w:val="28"/>
        </w:rPr>
        <w:t xml:space="preserve">отсроченных во времени процессов, 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развивающихся вследствие</w:t>
      </w:r>
      <w:r w:rsidRPr="00462363">
        <w:rPr>
          <w:rStyle w:val="FontStyle286"/>
          <w:rFonts w:ascii="Times New Roman" w:hAnsi="Times New Roman" w:cs="Times New Roman"/>
          <w:b/>
          <w:sz w:val="28"/>
          <w:szCs w:val="28"/>
        </w:rPr>
        <w:t xml:space="preserve"> </w:t>
      </w:r>
      <w:r w:rsidRPr="00462363">
        <w:rPr>
          <w:rStyle w:val="FontStyle285"/>
          <w:rFonts w:ascii="Times New Roman" w:hAnsi="Times New Roman"/>
          <w:b w:val="0"/>
          <w:sz w:val="28"/>
          <w:szCs w:val="28"/>
        </w:rPr>
        <w:t>острого воздействия.</w:t>
      </w:r>
    </w:p>
    <w:p w14:paraId="20D0E075" w14:textId="6148E809" w:rsidR="00CD59CF" w:rsidRDefault="00CD59CF" w:rsidP="00AD17E3">
      <w:pPr>
        <w:spacing w:line="360" w:lineRule="auto"/>
        <w:ind w:firstLine="709"/>
        <w:jc w:val="both"/>
        <w:rPr>
          <w:rStyle w:val="FontStyle286"/>
          <w:rFonts w:ascii="Times New Roman" w:hAnsi="Times New Roman" w:cs="Times New Roman"/>
          <w:sz w:val="28"/>
          <w:szCs w:val="28"/>
        </w:rPr>
      </w:pP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Состояние большинства людей, перенёсших острое ингаляционное поражение, при адекватной терапии, нормализуется в течение нескольких суток - недель (в зависимости от степени тяжести), благодаря полной регенерации поврежденной ткани.</w:t>
      </w:r>
    </w:p>
    <w:p w14:paraId="083FA247" w14:textId="4D80CD18" w:rsidR="00CD59CF" w:rsidRPr="00D83582" w:rsidRDefault="00CD59CF" w:rsidP="00CD59CF">
      <w:pPr>
        <w:spacing w:line="360" w:lineRule="auto"/>
        <w:ind w:firstLine="709"/>
        <w:jc w:val="center"/>
        <w:rPr>
          <w:rStyle w:val="FontStyle286"/>
          <w:rFonts w:ascii="Times New Roman" w:hAnsi="Times New Roman" w:cs="Times New Roman"/>
          <w:b/>
          <w:sz w:val="28"/>
          <w:szCs w:val="28"/>
        </w:rPr>
      </w:pPr>
      <w:proofErr w:type="spellStart"/>
      <w:r w:rsidRPr="00D83582">
        <w:rPr>
          <w:rStyle w:val="FontStyle286"/>
          <w:rFonts w:ascii="Times New Roman" w:hAnsi="Times New Roman" w:cs="Times New Roman"/>
          <w:b/>
          <w:sz w:val="28"/>
          <w:szCs w:val="28"/>
        </w:rPr>
        <w:t>Гематотоксичность</w:t>
      </w:r>
      <w:proofErr w:type="spellEnd"/>
    </w:p>
    <w:p w14:paraId="0C4132FF" w14:textId="77777777" w:rsidR="00CD59CF" w:rsidRPr="00462363" w:rsidRDefault="00CD59CF" w:rsidP="00CD59CF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proofErr w:type="spellStart"/>
      <w:r w:rsidRPr="00424683">
        <w:rPr>
          <w:rStyle w:val="FontStyle286"/>
          <w:rFonts w:ascii="Times New Roman" w:hAnsi="Times New Roman" w:cs="Times New Roman"/>
          <w:bCs/>
          <w:sz w:val="28"/>
          <w:szCs w:val="28"/>
        </w:rPr>
        <w:t>Гематотоксичность</w:t>
      </w:r>
      <w:proofErr w:type="spellEnd"/>
      <w:r w:rsidRPr="00424683">
        <w:rPr>
          <w:rStyle w:val="FontStyle286"/>
          <w:rFonts w:ascii="Times New Roman" w:hAnsi="Times New Roman" w:cs="Times New Roman"/>
          <w:bCs/>
          <w:sz w:val="28"/>
          <w:szCs w:val="28"/>
        </w:rPr>
        <w:t xml:space="preserve"> это свойство химических веществ, действуя на организм немеханическим путём, избирательно нарушать функции клеток крови или её клеточный состав (как в сторону уменьшения, так и увеличения числа форменных элементов).</w:t>
      </w:r>
      <w:r w:rsidRPr="00424683">
        <w:rPr>
          <w:rStyle w:val="FontStyle286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Важнейшими функциями клеток крови являются: кислородтранспортная, гемостатическая, обеспечение иммунитета. Нарушение числа форменных элементов может явиться следствием прямого разрушения клеток в кровяном русле, повреждения процессов клеточного деления и созревания в кроветворных органах, поступления зрелых элементов в кровь.</w:t>
      </w:r>
    </w:p>
    <w:p w14:paraId="3C4E12C4" w14:textId="77777777" w:rsidR="00CD59CF" w:rsidRDefault="00CD59CF" w:rsidP="00CD59CF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Частыми проявлениями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гематотоксичности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являются: нарушение свойств гемоглобина (метгемоглобинемия,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карбоксигемоглобинемия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), анемии (в том числе гемолитические), тромбоцитопении, лейкопении, лейкемии. По 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lastRenderedPageBreak/>
        <w:t>б</w:t>
      </w:r>
      <w:r>
        <w:rPr>
          <w:rStyle w:val="FontStyle286"/>
          <w:rFonts w:ascii="Times New Roman" w:hAnsi="Times New Roman" w:cs="Times New Roman"/>
          <w:sz w:val="28"/>
          <w:szCs w:val="28"/>
        </w:rPr>
        <w:t>ольшей части клеточные изменения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, вызванные </w:t>
      </w:r>
      <w:proofErr w:type="spellStart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токсикантами</w:t>
      </w:r>
      <w:proofErr w:type="spellEnd"/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>, обратимы и исчезают после прекращения действия вещества. Однако встречаются и</w:t>
      </w:r>
      <w:r>
        <w:rPr>
          <w:rStyle w:val="FontStyle286"/>
          <w:rFonts w:ascii="Times New Roman" w:hAnsi="Times New Roman" w:cs="Times New Roman"/>
          <w:sz w:val="28"/>
          <w:szCs w:val="28"/>
        </w:rPr>
        <w:t xml:space="preserve"> такие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формы, </w:t>
      </w:r>
      <w:r>
        <w:rPr>
          <w:rStyle w:val="FontStyle286"/>
          <w:rFonts w:ascii="Times New Roman" w:hAnsi="Times New Roman" w:cs="Times New Roman"/>
          <w:sz w:val="28"/>
          <w:szCs w:val="28"/>
        </w:rPr>
        <w:t>которые заканчиваются</w:t>
      </w:r>
      <w:r w:rsidRPr="00462363">
        <w:rPr>
          <w:rStyle w:val="FontStyle286"/>
          <w:rFonts w:ascii="Times New Roman" w:hAnsi="Times New Roman" w:cs="Times New Roman"/>
          <w:sz w:val="28"/>
          <w:szCs w:val="28"/>
        </w:rPr>
        <w:t xml:space="preserve"> летальным исходом в случае тяжелого повреждения костного мозга.</w:t>
      </w:r>
    </w:p>
    <w:p w14:paraId="1A32B08A" w14:textId="77777777" w:rsidR="00CD59CF" w:rsidRDefault="00CD59CF" w:rsidP="00CD59CF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</w:p>
    <w:p w14:paraId="25AB4E9D" w14:textId="4D7B9D1A" w:rsidR="00CD59CF" w:rsidRPr="00D83582" w:rsidRDefault="00CD59CF" w:rsidP="00CD59CF">
      <w:pPr>
        <w:pStyle w:val="Style228"/>
        <w:widowControl/>
        <w:spacing w:line="360" w:lineRule="auto"/>
        <w:ind w:firstLine="709"/>
        <w:jc w:val="center"/>
        <w:rPr>
          <w:rStyle w:val="FontStyle286"/>
          <w:rFonts w:ascii="Times New Roman" w:hAnsi="Times New Roman" w:cs="Times New Roman"/>
          <w:b/>
          <w:sz w:val="28"/>
          <w:szCs w:val="28"/>
        </w:rPr>
      </w:pPr>
      <w:proofErr w:type="spellStart"/>
      <w:r w:rsidRPr="00D83582">
        <w:rPr>
          <w:rStyle w:val="FontStyle286"/>
          <w:rFonts w:ascii="Times New Roman" w:hAnsi="Times New Roman" w:cs="Times New Roman"/>
          <w:b/>
          <w:sz w:val="28"/>
          <w:szCs w:val="28"/>
        </w:rPr>
        <w:t>Нейротоксичность</w:t>
      </w:r>
      <w:proofErr w:type="spellEnd"/>
    </w:p>
    <w:p w14:paraId="37F3A484" w14:textId="77777777" w:rsidR="00CD59CF" w:rsidRDefault="00CD59CF" w:rsidP="00CD59CF">
      <w:pPr>
        <w:pStyle w:val="Style228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proofErr w:type="spellStart"/>
      <w:r w:rsidRPr="00C73898">
        <w:rPr>
          <w:rStyle w:val="FontStyle286"/>
          <w:rFonts w:ascii="Times New Roman" w:hAnsi="Times New Roman" w:cs="Times New Roman"/>
          <w:bCs/>
          <w:sz w:val="28"/>
          <w:szCs w:val="28"/>
        </w:rPr>
        <w:t>Нейротоксичность</w:t>
      </w:r>
      <w:proofErr w:type="spellEnd"/>
      <w:r w:rsidRPr="00C73898">
        <w:rPr>
          <w:rStyle w:val="FontStyle286"/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73898">
        <w:rPr>
          <w:rStyle w:val="FontStyle286"/>
          <w:rFonts w:ascii="Times New Roman" w:hAnsi="Times New Roman" w:cs="Times New Roman"/>
          <w:bCs/>
          <w:sz w:val="28"/>
          <w:szCs w:val="28"/>
        </w:rPr>
        <w:t>- это</w:t>
      </w:r>
      <w:proofErr w:type="gramEnd"/>
      <w:r w:rsidRPr="00C73898">
        <w:rPr>
          <w:rStyle w:val="FontStyle286"/>
          <w:rFonts w:ascii="Times New Roman" w:hAnsi="Times New Roman" w:cs="Times New Roman"/>
          <w:bCs/>
          <w:sz w:val="28"/>
          <w:szCs w:val="28"/>
        </w:rPr>
        <w:t xml:space="preserve"> свойство химических веществ, действуя на организм немеханическим путем, вызывать нарушение структуры и/или функций нервной системы. </w:t>
      </w:r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 xml:space="preserve">В основе развивающегося токсического процесса может лежать повреждение любого структурного элемента нервной системы путем модификации пластического, энергетического обменов, нарушения генерации, проведения нервного импульса по возбудимым мембранам, передачи сигнала в синапсах. </w:t>
      </w:r>
    </w:p>
    <w:p w14:paraId="18FB40BC" w14:textId="77777777" w:rsidR="00CD59CF" w:rsidRPr="00F84736" w:rsidRDefault="00CD59CF" w:rsidP="00CD59CF">
      <w:pPr>
        <w:pStyle w:val="Style228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bCs/>
          <w:sz w:val="28"/>
          <w:szCs w:val="28"/>
        </w:rPr>
      </w:pPr>
      <w:proofErr w:type="spellStart"/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>Нейротоксичность</w:t>
      </w:r>
      <w:proofErr w:type="spellEnd"/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 xml:space="preserve"> может быть проявлением прямого, и опосредованного повреждением других органов и систем, действия </w:t>
      </w:r>
      <w:proofErr w:type="spellStart"/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>токсикантов</w:t>
      </w:r>
      <w:proofErr w:type="spellEnd"/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 xml:space="preserve"> на нервную систему. </w:t>
      </w:r>
      <w:proofErr w:type="spellStart"/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>Нейротоксичность</w:t>
      </w:r>
      <w:proofErr w:type="spellEnd"/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 xml:space="preserve"> присуща большинству известных веществ. Поэтому практически любая острая интоксикация в той или иной степени сопровождается нарушениями функций нервной системы. </w:t>
      </w:r>
      <w:r w:rsidRPr="00F84736">
        <w:rPr>
          <w:rStyle w:val="FontStyle286"/>
          <w:rFonts w:ascii="Times New Roman" w:hAnsi="Times New Roman" w:cs="Times New Roman"/>
          <w:bCs/>
          <w:sz w:val="28"/>
          <w:szCs w:val="28"/>
        </w:rPr>
        <w:t xml:space="preserve">Вещества, для которых порог чувствительности собственно нервной системы (отдельных её гистологических и анатомических образований) существенно ниже, чем других органов и систем, и в основе интоксикации которыми лежат нарушения моторных, сенсорных функции нервной системы, памяти, мышления, эмоций, поведения, условно относят к </w:t>
      </w:r>
      <w:proofErr w:type="spellStart"/>
      <w:r w:rsidRPr="00F84736">
        <w:rPr>
          <w:rStyle w:val="FontStyle286"/>
          <w:rFonts w:ascii="Times New Roman" w:hAnsi="Times New Roman" w:cs="Times New Roman"/>
          <w:bCs/>
          <w:sz w:val="28"/>
          <w:szCs w:val="28"/>
        </w:rPr>
        <w:t>нейротоксикантам</w:t>
      </w:r>
      <w:proofErr w:type="spellEnd"/>
      <w:r w:rsidRPr="00F84736">
        <w:rPr>
          <w:rStyle w:val="FontStyle286"/>
          <w:rFonts w:ascii="Times New Roman" w:hAnsi="Times New Roman" w:cs="Times New Roman"/>
          <w:bCs/>
          <w:sz w:val="28"/>
          <w:szCs w:val="28"/>
        </w:rPr>
        <w:t xml:space="preserve">, </w:t>
      </w:r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 xml:space="preserve">даже если не известны механизмы их токсического действия. Например, интоксикация свинцом у детей приводит к замедлению умственного развития, ухудшает способности к обучению. Механизм этого феномена </w:t>
      </w:r>
      <w:r w:rsidRPr="00F84736">
        <w:rPr>
          <w:rStyle w:val="FontStyle286"/>
          <w:rFonts w:ascii="Times New Roman" w:hAnsi="Times New Roman" w:cs="Times New Roman"/>
          <w:bCs/>
          <w:sz w:val="28"/>
          <w:szCs w:val="28"/>
        </w:rPr>
        <w:t xml:space="preserve">неизвестен, но принято считать, что </w:t>
      </w:r>
      <w:proofErr w:type="spellStart"/>
      <w:r w:rsidRPr="00F84736">
        <w:rPr>
          <w:rStyle w:val="FontStyle286"/>
          <w:rFonts w:ascii="Times New Roman" w:hAnsi="Times New Roman" w:cs="Times New Roman"/>
          <w:bCs/>
          <w:sz w:val="28"/>
          <w:szCs w:val="28"/>
        </w:rPr>
        <w:t>нейротоксичность</w:t>
      </w:r>
      <w:proofErr w:type="spellEnd"/>
      <w:r w:rsidRPr="00F84736">
        <w:rPr>
          <w:rStyle w:val="FontStyle286"/>
          <w:rFonts w:ascii="Times New Roman" w:hAnsi="Times New Roman" w:cs="Times New Roman"/>
          <w:bCs/>
          <w:sz w:val="28"/>
          <w:szCs w:val="28"/>
        </w:rPr>
        <w:t xml:space="preserve"> - свойство свинца. Изучение особенностей действия отдельных </w:t>
      </w:r>
      <w:proofErr w:type="spellStart"/>
      <w:r w:rsidRPr="00F84736">
        <w:rPr>
          <w:rStyle w:val="FontStyle286"/>
          <w:rFonts w:ascii="Times New Roman" w:hAnsi="Times New Roman" w:cs="Times New Roman"/>
          <w:bCs/>
          <w:sz w:val="28"/>
          <w:szCs w:val="28"/>
        </w:rPr>
        <w:t>нейротоксикантов</w:t>
      </w:r>
      <w:proofErr w:type="spellEnd"/>
      <w:r w:rsidRPr="00F84736">
        <w:rPr>
          <w:rStyle w:val="FontStyle286"/>
          <w:rFonts w:ascii="Times New Roman" w:hAnsi="Times New Roman" w:cs="Times New Roman"/>
          <w:bCs/>
          <w:sz w:val="28"/>
          <w:szCs w:val="28"/>
        </w:rPr>
        <w:t xml:space="preserve"> позволяет понять механизмы феномена </w:t>
      </w:r>
      <w:proofErr w:type="spellStart"/>
      <w:r w:rsidRPr="00F84736">
        <w:rPr>
          <w:rStyle w:val="FontStyle286"/>
          <w:rFonts w:ascii="Times New Roman" w:hAnsi="Times New Roman" w:cs="Times New Roman"/>
          <w:bCs/>
          <w:sz w:val="28"/>
          <w:szCs w:val="28"/>
        </w:rPr>
        <w:t>нейротоксичности</w:t>
      </w:r>
      <w:proofErr w:type="spellEnd"/>
      <w:r w:rsidRPr="00F84736">
        <w:rPr>
          <w:rStyle w:val="FontStyle286"/>
          <w:rFonts w:ascii="Times New Roman" w:hAnsi="Times New Roman" w:cs="Times New Roman"/>
          <w:bCs/>
          <w:sz w:val="28"/>
          <w:szCs w:val="28"/>
        </w:rPr>
        <w:t xml:space="preserve"> в целом.</w:t>
      </w:r>
    </w:p>
    <w:p w14:paraId="79EF2B88" w14:textId="77777777" w:rsidR="00CD59CF" w:rsidRPr="00142190" w:rsidRDefault="00CD59CF" w:rsidP="00CD59CF">
      <w:pPr>
        <w:pStyle w:val="Style228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F84736">
        <w:rPr>
          <w:rStyle w:val="FontStyle286"/>
          <w:rFonts w:ascii="Times New Roman" w:hAnsi="Times New Roman" w:cs="Times New Roman"/>
          <w:bCs/>
          <w:sz w:val="28"/>
          <w:szCs w:val="28"/>
        </w:rPr>
        <w:lastRenderedPageBreak/>
        <w:t xml:space="preserve">Нервная система </w:t>
      </w:r>
      <w:proofErr w:type="gramStart"/>
      <w:r w:rsidRPr="00F84736">
        <w:rPr>
          <w:rStyle w:val="FontStyle286"/>
          <w:rFonts w:ascii="Times New Roman" w:hAnsi="Times New Roman" w:cs="Times New Roman"/>
          <w:bCs/>
          <w:sz w:val="28"/>
          <w:szCs w:val="28"/>
        </w:rPr>
        <w:t>- это</w:t>
      </w:r>
      <w:proofErr w:type="gramEnd"/>
      <w:r w:rsidRPr="00F84736">
        <w:rPr>
          <w:rStyle w:val="FontStyle286"/>
          <w:rFonts w:ascii="Times New Roman" w:hAnsi="Times New Roman" w:cs="Times New Roman"/>
          <w:bCs/>
          <w:sz w:val="28"/>
          <w:szCs w:val="28"/>
        </w:rPr>
        <w:t xml:space="preserve"> сложная система, обеспечивающая межклеточное взаимодействие и контролирующая большинство функций организма. Движение, мышление, зрение, слух, деятельность сердца, дыхание и другие физиологические процессы контролируется</w:t>
      </w:r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 xml:space="preserve"> сложноорганизованной системой нервных клеток, нервных волокон, воспринимающих раздражение структур, синаптических контактов, </w:t>
      </w:r>
      <w:proofErr w:type="spellStart"/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>нейрогормонов</w:t>
      </w:r>
      <w:proofErr w:type="spellEnd"/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>, нейромедиаторов.</w:t>
      </w:r>
      <w:r>
        <w:rPr>
          <w:rStyle w:val="FontStyle286"/>
          <w:rFonts w:ascii="Times New Roman" w:hAnsi="Times New Roman" w:cs="Times New Roman"/>
          <w:sz w:val="28"/>
          <w:szCs w:val="28"/>
        </w:rPr>
        <w:t xml:space="preserve"> </w:t>
      </w:r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 xml:space="preserve">Все образования </w:t>
      </w:r>
      <w:r>
        <w:rPr>
          <w:rStyle w:val="FontStyle286"/>
          <w:rFonts w:ascii="Times New Roman" w:hAnsi="Times New Roman" w:cs="Times New Roman"/>
          <w:sz w:val="28"/>
          <w:szCs w:val="28"/>
        </w:rPr>
        <w:t xml:space="preserve">нервной системы </w:t>
      </w:r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 xml:space="preserve">представляют собой потенциальную мишень для действия </w:t>
      </w:r>
      <w:proofErr w:type="spellStart"/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>токсикантов</w:t>
      </w:r>
      <w:proofErr w:type="spellEnd"/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>.</w:t>
      </w:r>
    </w:p>
    <w:p w14:paraId="67660C4C" w14:textId="77777777" w:rsidR="00CD59CF" w:rsidRPr="00142190" w:rsidRDefault="00CD59CF" w:rsidP="00CD59CF">
      <w:pPr>
        <w:pStyle w:val="Style181"/>
        <w:widowControl/>
        <w:spacing w:line="360" w:lineRule="auto"/>
        <w:ind w:firstLine="709"/>
        <w:rPr>
          <w:rStyle w:val="FontStyle260"/>
          <w:rFonts w:ascii="Times New Roman" w:hAnsi="Times New Roman"/>
          <w:sz w:val="28"/>
          <w:szCs w:val="28"/>
        </w:rPr>
      </w:pPr>
      <w:r w:rsidRPr="00142190">
        <w:rPr>
          <w:rStyle w:val="FontStyle260"/>
          <w:rFonts w:ascii="Times New Roman" w:hAnsi="Times New Roman"/>
          <w:sz w:val="28"/>
          <w:szCs w:val="28"/>
        </w:rPr>
        <w:t xml:space="preserve">Нейротоксический процесс проявляется в форме нарушений моторных, сенсорных функций, эмоционального статуса, интегративных функций мозга, таких как память, обучение. Часто нарушается зрение, слух, тактильная и болевая чувствительность и </w:t>
      </w:r>
      <w:proofErr w:type="gramStart"/>
      <w:r w:rsidRPr="00142190">
        <w:rPr>
          <w:rStyle w:val="FontStyle260"/>
          <w:rFonts w:ascii="Times New Roman" w:hAnsi="Times New Roman"/>
          <w:sz w:val="28"/>
          <w:szCs w:val="28"/>
        </w:rPr>
        <w:t>т.д.</w:t>
      </w:r>
      <w:proofErr w:type="gramEnd"/>
      <w:r w:rsidRPr="00142190">
        <w:rPr>
          <w:rStyle w:val="FontStyle260"/>
          <w:rFonts w:ascii="Times New Roman" w:hAnsi="Times New Roman"/>
          <w:sz w:val="28"/>
          <w:szCs w:val="28"/>
        </w:rPr>
        <w:t xml:space="preserve"> Сенсомоторные нарушения приводят к появлению мышечной слабости, парезов и параличей. Повреждение механизмов регуляции функций жизненно важных органов и систем (дыхательной, сердечно-сосудистой) порой заканчивается гибелью отравленных. В ряде случаев, основными проявлениями токсического процесса могут стать изменение поведения пострадавших.</w:t>
      </w:r>
    </w:p>
    <w:p w14:paraId="50F29E3E" w14:textId="77777777" w:rsidR="00CD59CF" w:rsidRPr="00142190" w:rsidRDefault="00CD59CF" w:rsidP="00CD59CF">
      <w:pPr>
        <w:pStyle w:val="Style188"/>
        <w:widowControl/>
        <w:spacing w:line="360" w:lineRule="auto"/>
        <w:ind w:firstLine="709"/>
        <w:rPr>
          <w:rStyle w:val="FontStyle260"/>
          <w:rFonts w:ascii="Times New Roman" w:hAnsi="Times New Roman"/>
          <w:sz w:val="28"/>
          <w:szCs w:val="28"/>
        </w:rPr>
      </w:pPr>
      <w:r w:rsidRPr="00142190">
        <w:rPr>
          <w:rStyle w:val="FontStyle260"/>
          <w:rFonts w:ascii="Times New Roman" w:hAnsi="Times New Roman"/>
          <w:sz w:val="28"/>
          <w:szCs w:val="28"/>
        </w:rPr>
        <w:t xml:space="preserve">В зависимости от условий действия, строения </w:t>
      </w:r>
      <w:proofErr w:type="spellStart"/>
      <w:r w:rsidRPr="00142190">
        <w:rPr>
          <w:rStyle w:val="FontStyle260"/>
          <w:rFonts w:ascii="Times New Roman" w:hAnsi="Times New Roman"/>
          <w:sz w:val="28"/>
          <w:szCs w:val="28"/>
        </w:rPr>
        <w:t>токсиканта</w:t>
      </w:r>
      <w:proofErr w:type="spellEnd"/>
      <w:r w:rsidRPr="00142190">
        <w:rPr>
          <w:rStyle w:val="FontStyle260"/>
          <w:rFonts w:ascii="Times New Roman" w:hAnsi="Times New Roman"/>
          <w:sz w:val="28"/>
          <w:szCs w:val="28"/>
        </w:rPr>
        <w:t>, его нейротоксического потенциала развивающиеся процессы протекают остро или хронически.</w:t>
      </w:r>
    </w:p>
    <w:p w14:paraId="06AD9A2D" w14:textId="77777777" w:rsidR="00CD59CF" w:rsidRDefault="00CD59CF" w:rsidP="00CD59CF">
      <w:pPr>
        <w:pStyle w:val="Style188"/>
        <w:widowControl/>
        <w:spacing w:line="360" w:lineRule="auto"/>
        <w:ind w:firstLine="709"/>
        <w:rPr>
          <w:rStyle w:val="FontStyle260"/>
          <w:rFonts w:ascii="Times New Roman" w:hAnsi="Times New Roman"/>
          <w:sz w:val="28"/>
          <w:szCs w:val="28"/>
        </w:rPr>
      </w:pPr>
      <w:r w:rsidRPr="00C73898">
        <w:rPr>
          <w:rStyle w:val="FontStyle260"/>
          <w:rFonts w:ascii="Times New Roman" w:hAnsi="Times New Roman"/>
          <w:bCs/>
          <w:sz w:val="28"/>
          <w:szCs w:val="28"/>
        </w:rPr>
        <w:t xml:space="preserve">Острые нейротоксические процессы </w:t>
      </w:r>
      <w:r w:rsidRPr="00142190">
        <w:rPr>
          <w:rStyle w:val="FontStyle260"/>
          <w:rFonts w:ascii="Times New Roman" w:hAnsi="Times New Roman"/>
          <w:sz w:val="28"/>
          <w:szCs w:val="28"/>
        </w:rPr>
        <w:t>обычно обусловлены нарушениями физиологических или биохимических механизмов в нервной системе</w:t>
      </w:r>
      <w:r>
        <w:rPr>
          <w:rStyle w:val="FontStyle260"/>
          <w:rFonts w:ascii="Times New Roman" w:hAnsi="Times New Roman"/>
          <w:sz w:val="28"/>
          <w:szCs w:val="28"/>
        </w:rPr>
        <w:t xml:space="preserve">. </w:t>
      </w:r>
    </w:p>
    <w:p w14:paraId="4D00682B" w14:textId="77777777" w:rsidR="00CD59CF" w:rsidRDefault="00CD59CF" w:rsidP="00CD59CF">
      <w:pPr>
        <w:pStyle w:val="Style188"/>
        <w:widowControl/>
        <w:spacing w:line="360" w:lineRule="auto"/>
        <w:ind w:firstLine="709"/>
        <w:rPr>
          <w:rStyle w:val="FontStyle260"/>
          <w:rFonts w:ascii="Times New Roman" w:hAnsi="Times New Roman"/>
          <w:sz w:val="28"/>
          <w:szCs w:val="28"/>
        </w:rPr>
      </w:pPr>
      <w:r w:rsidRPr="00142190">
        <w:rPr>
          <w:rStyle w:val="FontStyle260"/>
          <w:rFonts w:ascii="Times New Roman" w:hAnsi="Times New Roman"/>
          <w:sz w:val="28"/>
          <w:szCs w:val="28"/>
        </w:rPr>
        <w:t>Острые</w:t>
      </w:r>
      <w:r>
        <w:rPr>
          <w:rStyle w:val="FontStyle260"/>
          <w:rFonts w:ascii="Times New Roman" w:hAnsi="Times New Roman"/>
          <w:sz w:val="28"/>
          <w:szCs w:val="28"/>
        </w:rPr>
        <w:t xml:space="preserve"> нейротоксические процессы </w:t>
      </w:r>
      <w:r w:rsidRPr="00142190">
        <w:rPr>
          <w:rStyle w:val="FontStyle260"/>
          <w:rFonts w:ascii="Times New Roman" w:hAnsi="Times New Roman"/>
          <w:sz w:val="28"/>
          <w:szCs w:val="28"/>
        </w:rPr>
        <w:t xml:space="preserve">проявляются либо </w:t>
      </w:r>
      <w:proofErr w:type="spellStart"/>
      <w:r w:rsidRPr="00C73898">
        <w:rPr>
          <w:rStyle w:val="FontStyle260"/>
          <w:rFonts w:ascii="Times New Roman" w:hAnsi="Times New Roman"/>
          <w:bCs/>
          <w:sz w:val="28"/>
          <w:szCs w:val="28"/>
        </w:rPr>
        <w:t>гиперактивацией</w:t>
      </w:r>
      <w:proofErr w:type="spellEnd"/>
      <w:r w:rsidRPr="00C73898">
        <w:rPr>
          <w:rStyle w:val="FontStyle260"/>
          <w:rFonts w:ascii="Times New Roman" w:hAnsi="Times New Roman"/>
          <w:bCs/>
          <w:sz w:val="28"/>
          <w:szCs w:val="28"/>
        </w:rPr>
        <w:t xml:space="preserve"> нервных </w:t>
      </w:r>
      <w:proofErr w:type="gramStart"/>
      <w:r w:rsidRPr="00C73898">
        <w:rPr>
          <w:rStyle w:val="FontStyle260"/>
          <w:rFonts w:ascii="Times New Roman" w:hAnsi="Times New Roman"/>
          <w:bCs/>
          <w:sz w:val="28"/>
          <w:szCs w:val="28"/>
        </w:rPr>
        <w:t xml:space="preserve">структур  </w:t>
      </w:r>
      <w:r w:rsidRPr="00142190">
        <w:rPr>
          <w:rStyle w:val="FontStyle260"/>
          <w:rFonts w:ascii="Times New Roman" w:hAnsi="Times New Roman"/>
          <w:sz w:val="28"/>
          <w:szCs w:val="28"/>
        </w:rPr>
        <w:t>(</w:t>
      </w:r>
      <w:proofErr w:type="gramEnd"/>
      <w:r w:rsidRPr="00142190">
        <w:rPr>
          <w:rStyle w:val="FontStyle260"/>
          <w:rFonts w:ascii="Times New Roman" w:hAnsi="Times New Roman"/>
          <w:sz w:val="28"/>
          <w:szCs w:val="28"/>
        </w:rPr>
        <w:t xml:space="preserve">возбуждение, судорожный синдром), либо </w:t>
      </w:r>
      <w:r w:rsidRPr="00C73898">
        <w:rPr>
          <w:rStyle w:val="FontStyle260"/>
          <w:rFonts w:ascii="Times New Roman" w:hAnsi="Times New Roman"/>
          <w:bCs/>
          <w:sz w:val="28"/>
          <w:szCs w:val="28"/>
        </w:rPr>
        <w:t xml:space="preserve">их угнетением </w:t>
      </w:r>
      <w:r>
        <w:rPr>
          <w:rStyle w:val="FontStyle260"/>
          <w:rFonts w:ascii="Times New Roman" w:hAnsi="Times New Roman"/>
          <w:sz w:val="28"/>
          <w:szCs w:val="28"/>
        </w:rPr>
        <w:t xml:space="preserve">(заторможенность, </w:t>
      </w:r>
      <w:proofErr w:type="spellStart"/>
      <w:r>
        <w:rPr>
          <w:rStyle w:val="FontStyle260"/>
          <w:rFonts w:ascii="Times New Roman" w:hAnsi="Times New Roman"/>
          <w:sz w:val="28"/>
          <w:szCs w:val="28"/>
        </w:rPr>
        <w:t>оглуше</w:t>
      </w:r>
      <w:r w:rsidRPr="00142190">
        <w:rPr>
          <w:rStyle w:val="FontStyle260"/>
          <w:rFonts w:ascii="Times New Roman" w:hAnsi="Times New Roman"/>
          <w:sz w:val="28"/>
          <w:szCs w:val="28"/>
        </w:rPr>
        <w:t>нность</w:t>
      </w:r>
      <w:proofErr w:type="spellEnd"/>
      <w:r w:rsidRPr="00142190">
        <w:rPr>
          <w:rStyle w:val="FontStyle260"/>
          <w:rFonts w:ascii="Times New Roman" w:hAnsi="Times New Roman"/>
          <w:sz w:val="28"/>
          <w:szCs w:val="28"/>
        </w:rPr>
        <w:t xml:space="preserve">, утрата сознания), либо дезорганизацией высшей нервной деятельности с развитием </w:t>
      </w:r>
      <w:r w:rsidRPr="00C73898">
        <w:rPr>
          <w:rStyle w:val="FontStyle260"/>
          <w:rFonts w:ascii="Times New Roman" w:hAnsi="Times New Roman"/>
          <w:bCs/>
          <w:sz w:val="28"/>
          <w:szCs w:val="28"/>
        </w:rPr>
        <w:t>состояния</w:t>
      </w:r>
      <w:r>
        <w:rPr>
          <w:rStyle w:val="FontStyle260"/>
          <w:rFonts w:ascii="Times New Roman" w:hAnsi="Times New Roman"/>
          <w:bCs/>
          <w:sz w:val="28"/>
          <w:szCs w:val="28"/>
        </w:rPr>
        <w:t>, сопровождающегося</w:t>
      </w:r>
      <w:r>
        <w:rPr>
          <w:rStyle w:val="FontStyle260"/>
          <w:rFonts w:ascii="Times New Roman" w:hAnsi="Times New Roman"/>
          <w:sz w:val="28"/>
          <w:szCs w:val="28"/>
        </w:rPr>
        <w:t xml:space="preserve"> галлюцинациями</w:t>
      </w:r>
      <w:r w:rsidRPr="00142190">
        <w:rPr>
          <w:rStyle w:val="FontStyle260"/>
          <w:rFonts w:ascii="Times New Roman" w:hAnsi="Times New Roman"/>
          <w:sz w:val="28"/>
          <w:szCs w:val="28"/>
        </w:rPr>
        <w:t>, бред</w:t>
      </w:r>
      <w:r>
        <w:rPr>
          <w:rStyle w:val="FontStyle260"/>
          <w:rFonts w:ascii="Times New Roman" w:hAnsi="Times New Roman"/>
          <w:sz w:val="28"/>
          <w:szCs w:val="28"/>
        </w:rPr>
        <w:t>ом</w:t>
      </w:r>
      <w:r w:rsidRPr="00142190">
        <w:rPr>
          <w:rStyle w:val="FontStyle260"/>
          <w:rFonts w:ascii="Times New Roman" w:hAnsi="Times New Roman"/>
          <w:sz w:val="28"/>
          <w:szCs w:val="28"/>
        </w:rPr>
        <w:t xml:space="preserve"> и т.д.). При острой интоксикации любым </w:t>
      </w:r>
      <w:proofErr w:type="spellStart"/>
      <w:r w:rsidRPr="00142190">
        <w:rPr>
          <w:rStyle w:val="FontStyle260"/>
          <w:rFonts w:ascii="Times New Roman" w:hAnsi="Times New Roman"/>
          <w:sz w:val="28"/>
          <w:szCs w:val="28"/>
        </w:rPr>
        <w:t>нейротоксикантом</w:t>
      </w:r>
      <w:proofErr w:type="spellEnd"/>
      <w:r w:rsidRPr="00142190">
        <w:rPr>
          <w:rStyle w:val="FontStyle260"/>
          <w:rFonts w:ascii="Times New Roman" w:hAnsi="Times New Roman"/>
          <w:sz w:val="28"/>
          <w:szCs w:val="28"/>
        </w:rPr>
        <w:t>, в зависи</w:t>
      </w:r>
      <w:r>
        <w:rPr>
          <w:rStyle w:val="FontStyle260"/>
          <w:rFonts w:ascii="Times New Roman" w:hAnsi="Times New Roman"/>
          <w:sz w:val="28"/>
          <w:szCs w:val="28"/>
        </w:rPr>
        <w:t>мости от действующей дозы, могут</w:t>
      </w:r>
      <w:r w:rsidRPr="00142190">
        <w:rPr>
          <w:rStyle w:val="FontStyle260"/>
          <w:rFonts w:ascii="Times New Roman" w:hAnsi="Times New Roman"/>
          <w:sz w:val="28"/>
          <w:szCs w:val="28"/>
        </w:rPr>
        <w:t xml:space="preserve"> </w:t>
      </w:r>
      <w:proofErr w:type="spellStart"/>
      <w:r w:rsidRPr="00142190">
        <w:rPr>
          <w:rStyle w:val="FontStyle260"/>
          <w:rFonts w:ascii="Times New Roman" w:hAnsi="Times New Roman"/>
          <w:sz w:val="28"/>
          <w:szCs w:val="28"/>
        </w:rPr>
        <w:t>наблюдат</w:t>
      </w:r>
      <w:r>
        <w:rPr>
          <w:rStyle w:val="FontStyle260"/>
          <w:rFonts w:ascii="Times New Roman" w:hAnsi="Times New Roman"/>
          <w:sz w:val="28"/>
          <w:szCs w:val="28"/>
        </w:rPr>
        <w:t>ся</w:t>
      </w:r>
      <w:r w:rsidRPr="00142190">
        <w:rPr>
          <w:rStyle w:val="FontStyle260"/>
          <w:rFonts w:ascii="Times New Roman" w:hAnsi="Times New Roman"/>
          <w:sz w:val="28"/>
          <w:szCs w:val="28"/>
        </w:rPr>
        <w:t>ь</w:t>
      </w:r>
      <w:proofErr w:type="spellEnd"/>
      <w:r w:rsidRPr="00142190">
        <w:rPr>
          <w:rStyle w:val="FontStyle260"/>
          <w:rFonts w:ascii="Times New Roman" w:hAnsi="Times New Roman"/>
          <w:sz w:val="28"/>
          <w:szCs w:val="28"/>
        </w:rPr>
        <w:t xml:space="preserve"> отдельные признаки каждого из упомянутых эффектов. </w:t>
      </w:r>
    </w:p>
    <w:p w14:paraId="23A91FD3" w14:textId="77777777" w:rsidR="00CD59CF" w:rsidRPr="00142190" w:rsidRDefault="00CD59CF" w:rsidP="00CD59CF">
      <w:pPr>
        <w:pStyle w:val="Style188"/>
        <w:widowControl/>
        <w:spacing w:line="360" w:lineRule="auto"/>
        <w:ind w:firstLine="709"/>
        <w:rPr>
          <w:rStyle w:val="FontStyle260"/>
          <w:rFonts w:ascii="Times New Roman" w:hAnsi="Times New Roman"/>
          <w:sz w:val="28"/>
          <w:szCs w:val="28"/>
        </w:rPr>
      </w:pPr>
      <w:r w:rsidRPr="00142190">
        <w:rPr>
          <w:rStyle w:val="FontStyle264"/>
          <w:rFonts w:ascii="Times New Roman" w:hAnsi="Times New Roman"/>
          <w:b w:val="0"/>
          <w:sz w:val="28"/>
          <w:szCs w:val="28"/>
        </w:rPr>
        <w:lastRenderedPageBreak/>
        <w:t xml:space="preserve">Хронически протекающие нейротоксические процессы </w:t>
      </w:r>
      <w:r w:rsidRPr="00142190">
        <w:rPr>
          <w:rStyle w:val="FontStyle260"/>
          <w:rFonts w:ascii="Times New Roman" w:hAnsi="Times New Roman"/>
          <w:sz w:val="28"/>
          <w:szCs w:val="28"/>
        </w:rPr>
        <w:t xml:space="preserve">обусловлены длительным или, реже, однократным действием </w:t>
      </w:r>
      <w:proofErr w:type="spellStart"/>
      <w:r w:rsidRPr="00142190">
        <w:rPr>
          <w:rStyle w:val="FontStyle260"/>
          <w:rFonts w:ascii="Times New Roman" w:hAnsi="Times New Roman"/>
          <w:sz w:val="28"/>
          <w:szCs w:val="28"/>
        </w:rPr>
        <w:t>токсикантов</w:t>
      </w:r>
      <w:proofErr w:type="spellEnd"/>
      <w:r w:rsidRPr="00142190">
        <w:rPr>
          <w:rStyle w:val="FontStyle260"/>
          <w:rFonts w:ascii="Times New Roman" w:hAnsi="Times New Roman"/>
          <w:sz w:val="28"/>
          <w:szCs w:val="28"/>
        </w:rPr>
        <w:t xml:space="preserve">, преимущественно нарушающих пластический (свинец, тетраэтилсвинец, </w:t>
      </w:r>
      <w:proofErr w:type="spellStart"/>
      <w:r w:rsidRPr="00142190">
        <w:rPr>
          <w:rStyle w:val="FontStyle260"/>
          <w:rFonts w:ascii="Times New Roman" w:hAnsi="Times New Roman"/>
          <w:sz w:val="28"/>
          <w:szCs w:val="28"/>
        </w:rPr>
        <w:t>триметилолово</w:t>
      </w:r>
      <w:proofErr w:type="spellEnd"/>
      <w:r w:rsidRPr="00142190">
        <w:rPr>
          <w:rStyle w:val="FontStyle260"/>
          <w:rFonts w:ascii="Times New Roman" w:hAnsi="Times New Roman"/>
          <w:sz w:val="28"/>
          <w:szCs w:val="28"/>
        </w:rPr>
        <w:t xml:space="preserve">, таллий, ртуть, ТОКФ и др.) или энергетический (оксид углерода) обмен. Их развитие часто сопряжено с альтерацией структурных элементов нервной системы: нейронов, их дендритов и аксонов, миелина, </w:t>
      </w:r>
      <w:proofErr w:type="spellStart"/>
      <w:r w:rsidRPr="00142190">
        <w:rPr>
          <w:rStyle w:val="FontStyle260"/>
          <w:rFonts w:ascii="Times New Roman" w:hAnsi="Times New Roman"/>
          <w:sz w:val="28"/>
          <w:szCs w:val="28"/>
        </w:rPr>
        <w:t>миелинобразующих</w:t>
      </w:r>
      <w:proofErr w:type="spellEnd"/>
      <w:r w:rsidRPr="00142190">
        <w:rPr>
          <w:rStyle w:val="FontStyle260"/>
          <w:rFonts w:ascii="Times New Roman" w:hAnsi="Times New Roman"/>
          <w:sz w:val="28"/>
          <w:szCs w:val="28"/>
        </w:rPr>
        <w:t xml:space="preserve"> клеток, эндотелиальных клеток.</w:t>
      </w:r>
    </w:p>
    <w:p w14:paraId="2A36B234" w14:textId="77777777" w:rsidR="00CD59CF" w:rsidRDefault="00CD59CF" w:rsidP="00CD59CF">
      <w:pPr>
        <w:pStyle w:val="Style228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</w:p>
    <w:p w14:paraId="0F5F327C" w14:textId="06A0B729" w:rsidR="00CD59CF" w:rsidRPr="000F73BF" w:rsidRDefault="00CD59CF" w:rsidP="00AD17E3">
      <w:pPr>
        <w:pStyle w:val="Style228"/>
        <w:widowControl/>
        <w:spacing w:line="360" w:lineRule="auto"/>
        <w:ind w:firstLine="709"/>
        <w:jc w:val="center"/>
        <w:rPr>
          <w:rStyle w:val="FontStyle286"/>
          <w:rFonts w:ascii="Times New Roman" w:hAnsi="Times New Roman" w:cs="Times New Roman"/>
          <w:b/>
          <w:sz w:val="28"/>
          <w:szCs w:val="28"/>
        </w:rPr>
      </w:pPr>
      <w:proofErr w:type="spellStart"/>
      <w:r w:rsidRPr="000F73BF">
        <w:rPr>
          <w:rStyle w:val="FontStyle286"/>
          <w:rFonts w:ascii="Times New Roman" w:hAnsi="Times New Roman" w:cs="Times New Roman"/>
          <w:b/>
          <w:sz w:val="28"/>
          <w:szCs w:val="28"/>
        </w:rPr>
        <w:t>Гепатотоксичность</w:t>
      </w:r>
      <w:proofErr w:type="spellEnd"/>
    </w:p>
    <w:p w14:paraId="52207E5C" w14:textId="77777777" w:rsidR="00CD59CF" w:rsidRPr="00C73898" w:rsidRDefault="00CD59CF" w:rsidP="00CD59CF">
      <w:pPr>
        <w:pStyle w:val="Style32"/>
        <w:widowControl/>
        <w:spacing w:line="360" w:lineRule="auto"/>
        <w:ind w:firstLine="709"/>
        <w:rPr>
          <w:rStyle w:val="FontStyle260"/>
          <w:rFonts w:ascii="Times New Roman" w:hAnsi="Times New Roman"/>
          <w:bCs/>
          <w:sz w:val="28"/>
          <w:szCs w:val="28"/>
        </w:rPr>
      </w:pPr>
      <w:proofErr w:type="spellStart"/>
      <w:r w:rsidRPr="00C73898">
        <w:rPr>
          <w:rStyle w:val="FontStyle260"/>
          <w:rFonts w:ascii="Times New Roman" w:hAnsi="Times New Roman"/>
          <w:bCs/>
          <w:sz w:val="28"/>
          <w:szCs w:val="28"/>
        </w:rPr>
        <w:t>Гепатотоксичность</w:t>
      </w:r>
      <w:proofErr w:type="spellEnd"/>
      <w:r w:rsidRPr="00C73898">
        <w:rPr>
          <w:rStyle w:val="FontStyle260"/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C73898">
        <w:rPr>
          <w:rStyle w:val="FontStyle260"/>
          <w:rFonts w:ascii="Times New Roman" w:hAnsi="Times New Roman"/>
          <w:bCs/>
          <w:sz w:val="28"/>
          <w:szCs w:val="28"/>
        </w:rPr>
        <w:t>- это</w:t>
      </w:r>
      <w:proofErr w:type="gramEnd"/>
      <w:r w:rsidRPr="00C73898">
        <w:rPr>
          <w:rStyle w:val="FontStyle260"/>
          <w:rFonts w:ascii="Times New Roman" w:hAnsi="Times New Roman"/>
          <w:bCs/>
          <w:sz w:val="28"/>
          <w:szCs w:val="28"/>
        </w:rPr>
        <w:t xml:space="preserve"> свойство химических веществ, действуя на организм немеханическим путем, вызывать структурно-функциональные нарушения печени.</w:t>
      </w:r>
    </w:p>
    <w:p w14:paraId="439C7BEB" w14:textId="77777777" w:rsidR="00CD59CF" w:rsidRDefault="00CD59CF" w:rsidP="00CD59CF">
      <w:pPr>
        <w:pStyle w:val="Style228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 xml:space="preserve">Известен широкий круг веществ, обладающих </w:t>
      </w:r>
      <w:proofErr w:type="spellStart"/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>гепатотоксичностью</w:t>
      </w:r>
      <w:proofErr w:type="spellEnd"/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>. К их числу относятся природные соединения, продуцируемые растениями, грибами, микроорганизмами, минералы, продукты химической и фармацевтической промышленности, отходы этих видов производс</w:t>
      </w:r>
      <w:r>
        <w:rPr>
          <w:rStyle w:val="FontStyle286"/>
          <w:rFonts w:ascii="Times New Roman" w:hAnsi="Times New Roman" w:cs="Times New Roman"/>
          <w:sz w:val="28"/>
          <w:szCs w:val="28"/>
        </w:rPr>
        <w:t>твенной деятельности</w:t>
      </w:r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 xml:space="preserve">. </w:t>
      </w:r>
    </w:p>
    <w:p w14:paraId="654AC0CF" w14:textId="77777777" w:rsidR="00CD59CF" w:rsidRPr="00593ADB" w:rsidRDefault="00CD59CF" w:rsidP="00CD59CF">
      <w:pPr>
        <w:pStyle w:val="Style228"/>
        <w:widowControl/>
        <w:spacing w:line="360" w:lineRule="auto"/>
        <w:ind w:firstLine="709"/>
        <w:rPr>
          <w:rStyle w:val="FontStyle260"/>
          <w:rFonts w:ascii="Times New Roman" w:hAnsi="Times New Roman"/>
          <w:bCs/>
          <w:sz w:val="28"/>
          <w:szCs w:val="28"/>
        </w:rPr>
      </w:pPr>
      <w:r>
        <w:rPr>
          <w:rStyle w:val="FontStyle286"/>
          <w:rFonts w:ascii="Times New Roman" w:hAnsi="Times New Roman" w:cs="Times New Roman"/>
          <w:sz w:val="28"/>
          <w:szCs w:val="28"/>
        </w:rPr>
        <w:t>Высокая чувствительность печени к химическим соединениям определяется</w:t>
      </w:r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 xml:space="preserve"> несколькими</w:t>
      </w:r>
      <w:r>
        <w:rPr>
          <w:rStyle w:val="FontStyle286"/>
          <w:rFonts w:ascii="Times New Roman" w:hAnsi="Times New Roman" w:cs="Times New Roman"/>
          <w:sz w:val="28"/>
          <w:szCs w:val="28"/>
        </w:rPr>
        <w:t xml:space="preserve"> </w:t>
      </w:r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>обстоятельствами. Во-первых, вещества, проникающие в организм через желудочно-кишечный тракт, прежде в</w:t>
      </w:r>
      <w:r>
        <w:rPr>
          <w:rStyle w:val="FontStyle286"/>
          <w:rFonts w:ascii="Times New Roman" w:hAnsi="Times New Roman" w:cs="Times New Roman"/>
          <w:sz w:val="28"/>
          <w:szCs w:val="28"/>
        </w:rPr>
        <w:t>сего, поступают именно в печень</w:t>
      </w:r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 xml:space="preserve"> таким образом, это первый орган, стоящий </w:t>
      </w:r>
      <w:proofErr w:type="gramStart"/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>на пути</w:t>
      </w:r>
      <w:proofErr w:type="gramEnd"/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 xml:space="preserve"> ксенобиотика, </w:t>
      </w:r>
      <w:proofErr w:type="spellStart"/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>резорбировавшегося</w:t>
      </w:r>
      <w:proofErr w:type="spellEnd"/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 xml:space="preserve"> во внутренние среды организма. Во-вторых, печень - основной орган, ответственный за метаболизм чужеродных веществ. Поскольку это нередко сопряжено с образованием высоко </w:t>
      </w:r>
      <w:proofErr w:type="gramStart"/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>реакционно-способных</w:t>
      </w:r>
      <w:proofErr w:type="gramEnd"/>
      <w:r w:rsidRPr="00142190">
        <w:rPr>
          <w:rStyle w:val="FontStyle286"/>
          <w:rFonts w:ascii="Times New Roman" w:hAnsi="Times New Roman" w:cs="Times New Roman"/>
          <w:sz w:val="28"/>
          <w:szCs w:val="28"/>
        </w:rPr>
        <w:t xml:space="preserve"> промежуточных продуктов и инициацией свободно-радикальных процессов</w:t>
      </w:r>
      <w:r w:rsidRPr="00142190">
        <w:rPr>
          <w:rStyle w:val="FontStyle260"/>
          <w:rFonts w:ascii="Times New Roman" w:hAnsi="Times New Roman"/>
          <w:sz w:val="28"/>
          <w:szCs w:val="28"/>
        </w:rPr>
        <w:t>, в ходе метаболизма весьма вероятно повреждение органа.</w:t>
      </w:r>
    </w:p>
    <w:p w14:paraId="7FD3A840" w14:textId="77777777" w:rsidR="00CD59CF" w:rsidRDefault="00CD59CF" w:rsidP="00CD59CF">
      <w:pPr>
        <w:pStyle w:val="Style188"/>
        <w:widowControl/>
        <w:spacing w:line="360" w:lineRule="auto"/>
        <w:ind w:firstLine="709"/>
        <w:rPr>
          <w:rStyle w:val="FontStyle260"/>
          <w:rFonts w:ascii="Times New Roman" w:hAnsi="Times New Roman"/>
          <w:sz w:val="28"/>
          <w:szCs w:val="28"/>
        </w:rPr>
      </w:pPr>
      <w:r w:rsidRPr="00142190">
        <w:rPr>
          <w:rStyle w:val="FontStyle260"/>
          <w:rFonts w:ascii="Times New Roman" w:hAnsi="Times New Roman"/>
          <w:sz w:val="28"/>
          <w:szCs w:val="28"/>
        </w:rPr>
        <w:t xml:space="preserve">В настоящее время благодаря проведению гигиенических мероприятий и существенному оздоровлению условий труда на производствах, случаи </w:t>
      </w:r>
      <w:r w:rsidRPr="00142190">
        <w:rPr>
          <w:rStyle w:val="FontStyle260"/>
          <w:rFonts w:ascii="Times New Roman" w:hAnsi="Times New Roman"/>
          <w:sz w:val="28"/>
          <w:szCs w:val="28"/>
        </w:rPr>
        <w:lastRenderedPageBreak/>
        <w:t xml:space="preserve">острых токсических поражений печени редки. Однако не редкость случаи подострого и хронического </w:t>
      </w:r>
      <w:proofErr w:type="spellStart"/>
      <w:r w:rsidRPr="00142190">
        <w:rPr>
          <w:rStyle w:val="FontStyle260"/>
          <w:rFonts w:ascii="Times New Roman" w:hAnsi="Times New Roman"/>
          <w:sz w:val="28"/>
          <w:szCs w:val="28"/>
        </w:rPr>
        <w:t>гепатотоксического</w:t>
      </w:r>
      <w:proofErr w:type="spellEnd"/>
      <w:r w:rsidRPr="00142190">
        <w:rPr>
          <w:rStyle w:val="FontStyle260"/>
          <w:rFonts w:ascii="Times New Roman" w:hAnsi="Times New Roman"/>
          <w:sz w:val="28"/>
          <w:szCs w:val="28"/>
        </w:rPr>
        <w:t xml:space="preserve"> действия. </w:t>
      </w:r>
    </w:p>
    <w:p w14:paraId="75EAA465" w14:textId="77777777" w:rsidR="00CD59CF" w:rsidRPr="00142190" w:rsidRDefault="00CD59CF" w:rsidP="00CD59CF">
      <w:pPr>
        <w:pStyle w:val="Style188"/>
        <w:widowControl/>
        <w:spacing w:line="360" w:lineRule="auto"/>
        <w:ind w:firstLine="709"/>
        <w:rPr>
          <w:rStyle w:val="FontStyle260"/>
          <w:rFonts w:ascii="Times New Roman" w:hAnsi="Times New Roman"/>
          <w:sz w:val="28"/>
          <w:szCs w:val="28"/>
        </w:rPr>
      </w:pPr>
      <w:r w:rsidRPr="00142190">
        <w:rPr>
          <w:rStyle w:val="FontStyle260"/>
          <w:rFonts w:ascii="Times New Roman" w:hAnsi="Times New Roman"/>
          <w:sz w:val="28"/>
          <w:szCs w:val="28"/>
        </w:rPr>
        <w:t xml:space="preserve">Патологические состояния печени химической этиологии можно отнести к одному из двух классов: цитотоксические и холестатические. Цитотоксические повреждения печени проявляются некрозом, </w:t>
      </w:r>
      <w:proofErr w:type="spellStart"/>
      <w:r w:rsidRPr="00142190">
        <w:rPr>
          <w:rStyle w:val="FontStyle260"/>
          <w:rFonts w:ascii="Times New Roman" w:hAnsi="Times New Roman"/>
          <w:sz w:val="28"/>
          <w:szCs w:val="28"/>
        </w:rPr>
        <w:t>стеатозом</w:t>
      </w:r>
      <w:proofErr w:type="spellEnd"/>
      <w:r w:rsidRPr="00142190">
        <w:rPr>
          <w:rStyle w:val="FontStyle260"/>
          <w:rFonts w:ascii="Times New Roman" w:hAnsi="Times New Roman"/>
          <w:sz w:val="28"/>
          <w:szCs w:val="28"/>
        </w:rPr>
        <w:t xml:space="preserve">, канцерогенезом. Холестатические - нарушением секреции желчи, развитием желтухи. Как правило, токсические </w:t>
      </w:r>
      <w:proofErr w:type="spellStart"/>
      <w:r w:rsidRPr="00142190">
        <w:rPr>
          <w:rStyle w:val="FontStyle260"/>
          <w:rFonts w:ascii="Times New Roman" w:hAnsi="Times New Roman"/>
          <w:sz w:val="28"/>
          <w:szCs w:val="28"/>
        </w:rPr>
        <w:t>гепатопатии</w:t>
      </w:r>
      <w:proofErr w:type="spellEnd"/>
      <w:r w:rsidRPr="00142190">
        <w:rPr>
          <w:rStyle w:val="FontStyle260"/>
          <w:rFonts w:ascii="Times New Roman" w:hAnsi="Times New Roman"/>
          <w:sz w:val="28"/>
          <w:szCs w:val="28"/>
        </w:rPr>
        <w:t xml:space="preserve"> носят смешанный характер.</w:t>
      </w:r>
    </w:p>
    <w:p w14:paraId="45B1AE5A" w14:textId="77777777" w:rsidR="00CD59CF" w:rsidRPr="00142190" w:rsidRDefault="00CD59CF" w:rsidP="00CD59CF">
      <w:pPr>
        <w:pStyle w:val="Style181"/>
        <w:widowControl/>
        <w:spacing w:line="360" w:lineRule="auto"/>
        <w:ind w:firstLine="709"/>
        <w:rPr>
          <w:rStyle w:val="FontStyle260"/>
          <w:rFonts w:ascii="Times New Roman" w:hAnsi="Times New Roman"/>
          <w:sz w:val="28"/>
          <w:szCs w:val="28"/>
        </w:rPr>
      </w:pPr>
      <w:proofErr w:type="spellStart"/>
      <w:r w:rsidRPr="00142190">
        <w:rPr>
          <w:rStyle w:val="FontStyle260"/>
          <w:rFonts w:ascii="Times New Roman" w:hAnsi="Times New Roman"/>
          <w:sz w:val="28"/>
          <w:szCs w:val="28"/>
        </w:rPr>
        <w:t>Стеатоз</w:t>
      </w:r>
      <w:proofErr w:type="spellEnd"/>
      <w:r w:rsidRPr="00142190">
        <w:rPr>
          <w:rStyle w:val="FontStyle260"/>
          <w:rFonts w:ascii="Times New Roman" w:hAnsi="Times New Roman"/>
          <w:sz w:val="28"/>
          <w:szCs w:val="28"/>
        </w:rPr>
        <w:t xml:space="preserve">, или жировое перерождение печени, </w:t>
      </w:r>
      <w:proofErr w:type="gramStart"/>
      <w:r w:rsidRPr="00142190">
        <w:rPr>
          <w:rStyle w:val="FontStyle260"/>
          <w:rFonts w:ascii="Times New Roman" w:hAnsi="Times New Roman"/>
          <w:sz w:val="28"/>
          <w:szCs w:val="28"/>
        </w:rPr>
        <w:t>- это</w:t>
      </w:r>
      <w:proofErr w:type="gramEnd"/>
      <w:r w:rsidRPr="00142190">
        <w:rPr>
          <w:rStyle w:val="FontStyle260"/>
          <w:rFonts w:ascii="Times New Roman" w:hAnsi="Times New Roman"/>
          <w:sz w:val="28"/>
          <w:szCs w:val="28"/>
        </w:rPr>
        <w:t xml:space="preserve"> состояние, характеризующееся избыточным накоплением жира в </w:t>
      </w:r>
      <w:proofErr w:type="spellStart"/>
      <w:r w:rsidRPr="00142190">
        <w:rPr>
          <w:rStyle w:val="FontStyle260"/>
          <w:rFonts w:ascii="Times New Roman" w:hAnsi="Times New Roman"/>
          <w:sz w:val="28"/>
          <w:szCs w:val="28"/>
        </w:rPr>
        <w:t>гепатоцитах</w:t>
      </w:r>
      <w:proofErr w:type="spellEnd"/>
      <w:r w:rsidRPr="00142190">
        <w:rPr>
          <w:rStyle w:val="FontStyle260"/>
          <w:rFonts w:ascii="Times New Roman" w:hAnsi="Times New Roman"/>
          <w:sz w:val="28"/>
          <w:szCs w:val="28"/>
        </w:rPr>
        <w:t xml:space="preserve">. Одновременно отмечается снижение содержания в плазме крови липидов и липопротеидов. </w:t>
      </w:r>
      <w:proofErr w:type="spellStart"/>
      <w:r w:rsidRPr="00142190">
        <w:rPr>
          <w:rStyle w:val="FontStyle260"/>
          <w:rFonts w:ascii="Times New Roman" w:hAnsi="Times New Roman"/>
          <w:sz w:val="28"/>
          <w:szCs w:val="28"/>
        </w:rPr>
        <w:t>Стеатоз</w:t>
      </w:r>
      <w:proofErr w:type="spellEnd"/>
      <w:r w:rsidRPr="00142190">
        <w:rPr>
          <w:rStyle w:val="FontStyle260"/>
          <w:rFonts w:ascii="Times New Roman" w:hAnsi="Times New Roman"/>
          <w:sz w:val="28"/>
          <w:szCs w:val="28"/>
        </w:rPr>
        <w:t xml:space="preserve"> часто является самым ранним проявлением токсического повреждения органа.</w:t>
      </w:r>
    </w:p>
    <w:p w14:paraId="4C7A8FAE" w14:textId="77777777" w:rsidR="00CD59CF" w:rsidRPr="00142190" w:rsidRDefault="00CD59CF" w:rsidP="00CD59CF">
      <w:pPr>
        <w:pStyle w:val="Style181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142190">
        <w:rPr>
          <w:rStyle w:val="FontStyle260"/>
          <w:rFonts w:ascii="Times New Roman" w:hAnsi="Times New Roman"/>
          <w:sz w:val="28"/>
          <w:szCs w:val="28"/>
        </w:rPr>
        <w:t xml:space="preserve">Некроз </w:t>
      </w:r>
      <w:proofErr w:type="gramStart"/>
      <w:r w:rsidRPr="00142190">
        <w:rPr>
          <w:rStyle w:val="FontStyle260"/>
          <w:rFonts w:ascii="Times New Roman" w:hAnsi="Times New Roman"/>
          <w:sz w:val="28"/>
          <w:szCs w:val="28"/>
        </w:rPr>
        <w:t>- это</w:t>
      </w:r>
      <w:proofErr w:type="gramEnd"/>
      <w:r w:rsidRPr="00142190">
        <w:rPr>
          <w:rStyle w:val="FontStyle260"/>
          <w:rFonts w:ascii="Times New Roman" w:hAnsi="Times New Roman"/>
          <w:sz w:val="28"/>
          <w:szCs w:val="28"/>
        </w:rPr>
        <w:t xml:space="preserve"> дегенеративный процесс, приводящий к клеточной гибели. Некротические изменения, развивающиеся под действием </w:t>
      </w:r>
      <w:proofErr w:type="spellStart"/>
      <w:r w:rsidRPr="00142190">
        <w:rPr>
          <w:rStyle w:val="FontStyle260"/>
          <w:rFonts w:ascii="Times New Roman" w:hAnsi="Times New Roman"/>
          <w:sz w:val="28"/>
          <w:szCs w:val="28"/>
        </w:rPr>
        <w:t>токсикантов</w:t>
      </w:r>
      <w:proofErr w:type="spellEnd"/>
      <w:r w:rsidRPr="00142190">
        <w:rPr>
          <w:rStyle w:val="FontStyle260"/>
          <w:rFonts w:ascii="Times New Roman" w:hAnsi="Times New Roman"/>
          <w:sz w:val="28"/>
          <w:szCs w:val="28"/>
        </w:rPr>
        <w:t>, могут затрагивать лишь отдельные участки печени либо всю массу о</w:t>
      </w:r>
      <w:r>
        <w:rPr>
          <w:rStyle w:val="FontStyle260"/>
          <w:rFonts w:ascii="Times New Roman" w:hAnsi="Times New Roman"/>
          <w:sz w:val="28"/>
          <w:szCs w:val="28"/>
        </w:rPr>
        <w:t>ргана</w:t>
      </w:r>
      <w:r w:rsidRPr="00142190">
        <w:rPr>
          <w:rStyle w:val="FontStyle260"/>
          <w:rFonts w:ascii="Times New Roman" w:hAnsi="Times New Roman"/>
          <w:sz w:val="28"/>
          <w:szCs w:val="28"/>
        </w:rPr>
        <w:t>.</w:t>
      </w:r>
    </w:p>
    <w:p w14:paraId="14E6F003" w14:textId="77777777" w:rsidR="00CD59CF" w:rsidRPr="00B03A7B" w:rsidRDefault="00CD59CF" w:rsidP="00CD59CF">
      <w:pPr>
        <w:pStyle w:val="Style228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Наиболее изученными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токсикантами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, вызывающими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стеатоз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 и некроз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гепатоцитов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, являются четырёххлористый углерод, хлороформ, бромбензол, фосфор, афлатоксины,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диметилнитрозамин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пуромицин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, алкалоиды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пирролизидинового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 ряда, бериллий.</w:t>
      </w:r>
    </w:p>
    <w:p w14:paraId="7A9268D8" w14:textId="77777777" w:rsidR="00CD59CF" w:rsidRPr="00B03A7B" w:rsidRDefault="00CD59CF" w:rsidP="00CD59CF">
      <w:pPr>
        <w:pStyle w:val="Style228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Холестаз проявляется нарушением процесса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желчевыведения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, усилением проницаемости стенки желчевыводящих каналов, дисфу</w:t>
      </w:r>
      <w:r>
        <w:rPr>
          <w:rStyle w:val="FontStyle286"/>
          <w:rFonts w:ascii="Times New Roman" w:hAnsi="Times New Roman" w:cs="Times New Roman"/>
          <w:sz w:val="28"/>
          <w:szCs w:val="28"/>
        </w:rPr>
        <w:t>нкцией микроворсинок эпителия же</w:t>
      </w:r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лчных ходов, обеспечивающих ток желчи. Воспаление или закупорка желчных ходов также приводят к задержке желчи в печени, что в свою очередь сопровождается развитием желтухи.</w:t>
      </w:r>
    </w:p>
    <w:p w14:paraId="5DCD2ACA" w14:textId="77777777" w:rsidR="00CD59CF" w:rsidRPr="00B03A7B" w:rsidRDefault="00CD59CF" w:rsidP="00CD59CF">
      <w:pPr>
        <w:pStyle w:val="Style228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Среди веществ, вызывающих холестаз - известные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лекарстывенные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 препараты: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тиоридазин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, амитриптилин, диазепам, эстрадиол,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сулфаниламиды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, а также промышленные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токсиканты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: 4,4-диаминодифенилметан, анилин и др.</w:t>
      </w:r>
    </w:p>
    <w:p w14:paraId="22EF7F32" w14:textId="77777777" w:rsidR="00CD59CF" w:rsidRPr="00B03A7B" w:rsidRDefault="00CD59CF" w:rsidP="00CD59CF">
      <w:pPr>
        <w:pStyle w:val="Style228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Фиброз</w:t>
      </w:r>
      <w:r>
        <w:rPr>
          <w:rStyle w:val="FontStyle286"/>
          <w:rFonts w:ascii="Times New Roman" w:hAnsi="Times New Roman" w:cs="Times New Roman"/>
          <w:sz w:val="28"/>
          <w:szCs w:val="28"/>
        </w:rPr>
        <w:t xml:space="preserve"> </w:t>
      </w:r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(цирроз) - конечный результат хронически протекающих патологических процессов, развивающихся в печени при воздействии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токсикантов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. В поврежденном органе появляются коллагеновые тяжи, </w:t>
      </w:r>
      <w:r w:rsidRPr="00B03A7B">
        <w:rPr>
          <w:rStyle w:val="FontStyle286"/>
          <w:rFonts w:ascii="Times New Roman" w:hAnsi="Times New Roman" w:cs="Times New Roman"/>
          <w:sz w:val="28"/>
          <w:szCs w:val="28"/>
        </w:rPr>
        <w:lastRenderedPageBreak/>
        <w:t xml:space="preserve">разрушающие нормальную структуру органа, нарушающие внутрипеченочный кровоток, желчеотделение. Наиболее часто цирроз развивается при алкоголизме и хронической интоксикации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галогенированными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 углеводородами (трихлорэтилен, 1,1,1-трихлорэтан и др.).</w:t>
      </w:r>
    </w:p>
    <w:p w14:paraId="58EF65A6" w14:textId="77777777" w:rsidR="00CD59CF" w:rsidRPr="00B03A7B" w:rsidRDefault="00CD59CF" w:rsidP="00CD59CF">
      <w:pPr>
        <w:spacing w:line="360" w:lineRule="auto"/>
        <w:ind w:firstLine="709"/>
        <w:jc w:val="both"/>
        <w:rPr>
          <w:sz w:val="28"/>
          <w:szCs w:val="28"/>
        </w:rPr>
      </w:pPr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Канцерогенез наблюдается при действии целого ряда природных и промышленных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токсикантов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. Для большинства веществ механизм канцерогенного действия не установлен. Многие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гепатотоксиканты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 выступают в роли инициаторов опухолевого роста, вызывая структурные повреждения молекул ДНК.</w:t>
      </w:r>
    </w:p>
    <w:p w14:paraId="731B6BE4" w14:textId="77777777" w:rsidR="00CD59CF" w:rsidRPr="00B03A7B" w:rsidRDefault="00CD59CF" w:rsidP="00CD59CF">
      <w:pPr>
        <w:spacing w:line="360" w:lineRule="auto"/>
        <w:ind w:firstLine="709"/>
        <w:jc w:val="both"/>
        <w:rPr>
          <w:sz w:val="28"/>
          <w:szCs w:val="28"/>
        </w:rPr>
      </w:pPr>
    </w:p>
    <w:p w14:paraId="7E06FAD1" w14:textId="70277676" w:rsidR="00CD59CF" w:rsidRPr="00593ADB" w:rsidRDefault="00CD59CF" w:rsidP="00CD59CF">
      <w:pPr>
        <w:pStyle w:val="Style228"/>
        <w:widowControl/>
        <w:spacing w:line="360" w:lineRule="auto"/>
        <w:ind w:firstLine="709"/>
        <w:jc w:val="center"/>
        <w:rPr>
          <w:rStyle w:val="FontStyle286"/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93ADB">
        <w:rPr>
          <w:rStyle w:val="FontStyle286"/>
          <w:rFonts w:ascii="Times New Roman" w:hAnsi="Times New Roman" w:cs="Times New Roman"/>
          <w:b/>
          <w:sz w:val="28"/>
          <w:szCs w:val="28"/>
        </w:rPr>
        <w:t>Нефротоксичность</w:t>
      </w:r>
    </w:p>
    <w:p w14:paraId="6CD120D4" w14:textId="77777777" w:rsidR="00CD59CF" w:rsidRPr="00B03A7B" w:rsidRDefault="00CD59CF" w:rsidP="00CD59CF">
      <w:pPr>
        <w:pStyle w:val="Style228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proofErr w:type="spellStart"/>
      <w:r w:rsidRPr="00C73898">
        <w:rPr>
          <w:rStyle w:val="FontStyle286"/>
          <w:rFonts w:ascii="Times New Roman" w:hAnsi="Times New Roman" w:cs="Times New Roman"/>
          <w:b/>
          <w:bCs/>
          <w:sz w:val="28"/>
          <w:szCs w:val="28"/>
        </w:rPr>
        <w:t>Нефротоксичность</w:t>
      </w:r>
      <w:proofErr w:type="spellEnd"/>
      <w:r w:rsidRPr="00C73898">
        <w:rPr>
          <w:rStyle w:val="FontStyle286"/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C73898">
        <w:rPr>
          <w:rStyle w:val="FontStyle286"/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C73898">
        <w:rPr>
          <w:rStyle w:val="FontStyle286"/>
          <w:rFonts w:ascii="Times New Roman" w:hAnsi="Times New Roman" w:cs="Times New Roman"/>
          <w:bCs/>
          <w:sz w:val="28"/>
          <w:szCs w:val="28"/>
        </w:rPr>
        <w:t>это</w:t>
      </w:r>
      <w:proofErr w:type="gramEnd"/>
      <w:r w:rsidRPr="00C73898">
        <w:rPr>
          <w:rStyle w:val="FontStyle286"/>
          <w:rFonts w:ascii="Times New Roman" w:hAnsi="Times New Roman" w:cs="Times New Roman"/>
          <w:bCs/>
          <w:sz w:val="28"/>
          <w:szCs w:val="28"/>
        </w:rPr>
        <w:t xml:space="preserve"> свойство химических веществ, действуя на организм немеханическим путем вызывать структурно-функциональные нарушения почек. </w:t>
      </w:r>
      <w:proofErr w:type="spellStart"/>
      <w:r w:rsidRPr="00593ADB">
        <w:rPr>
          <w:rStyle w:val="FontStyle286"/>
          <w:rFonts w:ascii="Times New Roman" w:hAnsi="Times New Roman" w:cs="Times New Roman"/>
          <w:sz w:val="28"/>
          <w:szCs w:val="28"/>
        </w:rPr>
        <w:t>Неф</w:t>
      </w:r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ротоксичность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 может проявляться, как вследствие прямого взаимодействия химических веществ (или их метаболитов) с паренхимой почек, так и опосредованного действия, главным образом через изменения гемодинамики, кислотно-основного равновесия внутренней среды, массивное образование в организме продуктов токсического разрушения клеточных элементов, подлежащих выведению ч</w:t>
      </w:r>
      <w:r>
        <w:rPr>
          <w:rStyle w:val="FontStyle286"/>
          <w:rFonts w:ascii="Times New Roman" w:hAnsi="Times New Roman" w:cs="Times New Roman"/>
          <w:sz w:val="28"/>
          <w:szCs w:val="28"/>
        </w:rPr>
        <w:t>ерез почки</w:t>
      </w:r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.</w:t>
      </w:r>
    </w:p>
    <w:p w14:paraId="2DE55D6D" w14:textId="77777777" w:rsidR="00CD59CF" w:rsidRPr="00B03A7B" w:rsidRDefault="00CD59CF" w:rsidP="00CD59CF">
      <w:pPr>
        <w:pStyle w:val="Style228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В строгом смысле </w:t>
      </w:r>
      <w:proofErr w:type="spellStart"/>
      <w:r w:rsidRPr="00593ADB">
        <w:rPr>
          <w:rStyle w:val="FontStyle264"/>
          <w:rFonts w:ascii="Times New Roman" w:hAnsi="Times New Roman"/>
          <w:b w:val="0"/>
          <w:sz w:val="28"/>
          <w:szCs w:val="28"/>
        </w:rPr>
        <w:t>нефротоксикантами</w:t>
      </w:r>
      <w:proofErr w:type="spellEnd"/>
      <w:r w:rsidRPr="00B03A7B">
        <w:rPr>
          <w:rStyle w:val="FontStyle264"/>
          <w:rFonts w:ascii="Times New Roman" w:hAnsi="Times New Roman"/>
          <w:sz w:val="28"/>
          <w:szCs w:val="28"/>
        </w:rPr>
        <w:t xml:space="preserve"> </w:t>
      </w:r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могут быть названы лишь те, непосредственно действующие на почки вещества, к которым порог чувствительности органа существенно ниже, чем у других органов и систем. Однако на практике часто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нефротоксикантами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 называют любое вещество, обладающее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нефротоксичностью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.</w:t>
      </w:r>
    </w:p>
    <w:p w14:paraId="533DF48A" w14:textId="77777777" w:rsidR="00CD59CF" w:rsidRPr="00B03A7B" w:rsidRDefault="00CD59CF" w:rsidP="00CD59CF">
      <w:pPr>
        <w:pStyle w:val="Style228"/>
        <w:widowControl/>
        <w:spacing w:line="360" w:lineRule="auto"/>
        <w:ind w:firstLine="709"/>
        <w:rPr>
          <w:rStyle w:val="FontStyle286"/>
          <w:rFonts w:ascii="Times New Roman" w:hAnsi="Times New Roman" w:cs="Times New Roman"/>
          <w:sz w:val="28"/>
          <w:szCs w:val="28"/>
        </w:rPr>
      </w:pPr>
      <w:r>
        <w:rPr>
          <w:rStyle w:val="FontStyle286"/>
          <w:rFonts w:ascii="Times New Roman" w:hAnsi="Times New Roman" w:cs="Times New Roman"/>
          <w:sz w:val="28"/>
          <w:szCs w:val="28"/>
        </w:rPr>
        <w:t>З</w:t>
      </w:r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начительная часть населения постоянно подвергается воздействию потенциальных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нефротоксикант</w:t>
      </w:r>
      <w:r>
        <w:rPr>
          <w:rStyle w:val="FontStyle286"/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Style w:val="FontStyle286"/>
          <w:rFonts w:ascii="Times New Roman" w:hAnsi="Times New Roman" w:cs="Times New Roman"/>
          <w:sz w:val="28"/>
          <w:szCs w:val="28"/>
        </w:rPr>
        <w:t xml:space="preserve"> в</w:t>
      </w:r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следствие лекарственной терапии, случайных или преднамеренных интоксикаций, работы или проживания в условиях зараженной среды</w:t>
      </w:r>
      <w:r>
        <w:rPr>
          <w:rStyle w:val="FontStyle286"/>
          <w:rFonts w:ascii="Times New Roman" w:hAnsi="Times New Roman" w:cs="Times New Roman"/>
          <w:sz w:val="28"/>
          <w:szCs w:val="28"/>
        </w:rPr>
        <w:t>.</w:t>
      </w:r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 Количественно определить вклад каждой из </w:t>
      </w:r>
      <w:r w:rsidRPr="00B03A7B">
        <w:rPr>
          <w:rStyle w:val="FontStyle286"/>
          <w:rFonts w:ascii="Times New Roman" w:hAnsi="Times New Roman" w:cs="Times New Roman"/>
          <w:sz w:val="28"/>
          <w:szCs w:val="28"/>
        </w:rPr>
        <w:lastRenderedPageBreak/>
        <w:t>указанных причин в общее число регистрируемых хронических и острых нефропатий в настоящее время не представляется возможным.</w:t>
      </w:r>
    </w:p>
    <w:p w14:paraId="0ADB3916" w14:textId="77777777" w:rsidR="00CD59CF" w:rsidRDefault="00CD59CF" w:rsidP="00CD59CF">
      <w:pPr>
        <w:spacing w:line="360" w:lineRule="auto"/>
        <w:ind w:firstLine="709"/>
        <w:jc w:val="both"/>
        <w:rPr>
          <w:rStyle w:val="FontStyle286"/>
          <w:rFonts w:ascii="Times New Roman" w:hAnsi="Times New Roman" w:cs="Times New Roman"/>
          <w:sz w:val="28"/>
          <w:szCs w:val="28"/>
        </w:rPr>
      </w:pP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Нефротоксиканты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 чрезвычайно широко используются в быту и на производстве. Так, органические растворители являются компонентами многочисленных лаков, красок, клеев, чистящих средств, пестицидов и </w:t>
      </w:r>
      <w:proofErr w:type="gram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т.д.</w:t>
      </w:r>
      <w:proofErr w:type="gram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 Широкое применение в повседневной деятельности находят тяжёлые металлы и их соединения. Пути поступления веществ в организм также различны: ингаляционный,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чрезкожный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, алиментарный. В условиях производства наиболее частыми являются ингаляционные интоксикации. Растворители нередко действуют и через кожу. Для остальной части населения наиболее характерным путём поступления </w:t>
      </w:r>
      <w:proofErr w:type="spellStart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>нефротоксикантов</w:t>
      </w:r>
      <w:proofErr w:type="spellEnd"/>
      <w:r w:rsidRPr="00B03A7B">
        <w:rPr>
          <w:rStyle w:val="FontStyle286"/>
          <w:rFonts w:ascii="Times New Roman" w:hAnsi="Times New Roman" w:cs="Times New Roman"/>
          <w:sz w:val="28"/>
          <w:szCs w:val="28"/>
        </w:rPr>
        <w:t xml:space="preserve"> в организм является алиментарный, с зараженным продовольствием, напитками.</w:t>
      </w:r>
    </w:p>
    <w:p w14:paraId="21518150" w14:textId="77777777" w:rsidR="00743D74" w:rsidRDefault="00743D74"/>
    <w:sectPr w:rsidR="00743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5E6"/>
    <w:rsid w:val="00743D74"/>
    <w:rsid w:val="00AD17E3"/>
    <w:rsid w:val="00CD59CF"/>
    <w:rsid w:val="00DA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9CA80"/>
  <w15:chartTrackingRefBased/>
  <w15:docId w15:val="{CF7D61EE-723F-4002-8BA5-0DF0FAD72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lang w:val="ru-RU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5">
    <w:name w:val="Font Style285"/>
    <w:rsid w:val="00CD59CF"/>
    <w:rPr>
      <w:rFonts w:ascii="Arial" w:hAnsi="Arial" w:cs="Arial"/>
      <w:b/>
      <w:bCs/>
      <w:sz w:val="16"/>
      <w:szCs w:val="16"/>
    </w:rPr>
  </w:style>
  <w:style w:type="character" w:customStyle="1" w:styleId="FontStyle286">
    <w:name w:val="Font Style286"/>
    <w:rsid w:val="00CD59CF"/>
    <w:rPr>
      <w:rFonts w:ascii="Arial" w:hAnsi="Arial" w:cs="Arial"/>
      <w:sz w:val="16"/>
      <w:szCs w:val="16"/>
    </w:rPr>
  </w:style>
  <w:style w:type="paragraph" w:customStyle="1" w:styleId="Style32">
    <w:name w:val="Style32"/>
    <w:basedOn w:val="a"/>
    <w:rsid w:val="00CD59CF"/>
    <w:pPr>
      <w:widowControl w:val="0"/>
      <w:autoSpaceDE w:val="0"/>
      <w:autoSpaceDN w:val="0"/>
      <w:adjustRightInd w:val="0"/>
      <w:spacing w:line="206" w:lineRule="exact"/>
      <w:ind w:firstLine="360"/>
      <w:jc w:val="both"/>
    </w:pPr>
    <w:rPr>
      <w:rFonts w:ascii="Arial" w:hAnsi="Arial"/>
    </w:rPr>
  </w:style>
  <w:style w:type="character" w:customStyle="1" w:styleId="FontStyle264">
    <w:name w:val="Font Style264"/>
    <w:rsid w:val="00CD59CF"/>
    <w:rPr>
      <w:rFonts w:ascii="Arial" w:hAnsi="Arial" w:cs="Arial"/>
      <w:b/>
      <w:bCs/>
      <w:spacing w:val="-20"/>
      <w:sz w:val="18"/>
      <w:szCs w:val="18"/>
    </w:rPr>
  </w:style>
  <w:style w:type="character" w:customStyle="1" w:styleId="FontStyle272">
    <w:name w:val="Font Style272"/>
    <w:rsid w:val="00CD59CF"/>
    <w:rPr>
      <w:rFonts w:ascii="Arial" w:hAnsi="Arial" w:cs="Arial"/>
      <w:smallCaps/>
      <w:sz w:val="16"/>
      <w:szCs w:val="16"/>
    </w:rPr>
  </w:style>
  <w:style w:type="paragraph" w:customStyle="1" w:styleId="Style181">
    <w:name w:val="Style181"/>
    <w:basedOn w:val="a"/>
    <w:rsid w:val="00CD59CF"/>
    <w:pPr>
      <w:widowControl w:val="0"/>
      <w:autoSpaceDE w:val="0"/>
      <w:autoSpaceDN w:val="0"/>
      <w:adjustRightInd w:val="0"/>
      <w:spacing w:line="206" w:lineRule="exact"/>
      <w:ind w:firstLine="355"/>
      <w:jc w:val="both"/>
    </w:pPr>
    <w:rPr>
      <w:rFonts w:ascii="Arial" w:hAnsi="Arial"/>
    </w:rPr>
  </w:style>
  <w:style w:type="character" w:customStyle="1" w:styleId="FontStyle260">
    <w:name w:val="Font Style260"/>
    <w:rsid w:val="00CD59CF"/>
    <w:rPr>
      <w:rFonts w:ascii="Arial" w:hAnsi="Arial" w:cs="Arial"/>
      <w:sz w:val="18"/>
      <w:szCs w:val="18"/>
    </w:rPr>
  </w:style>
  <w:style w:type="paragraph" w:customStyle="1" w:styleId="Style169">
    <w:name w:val="Style169"/>
    <w:basedOn w:val="a"/>
    <w:rsid w:val="00CD59CF"/>
    <w:pPr>
      <w:widowControl w:val="0"/>
      <w:autoSpaceDE w:val="0"/>
      <w:autoSpaceDN w:val="0"/>
      <w:adjustRightInd w:val="0"/>
      <w:spacing w:line="206" w:lineRule="exact"/>
      <w:ind w:firstLine="360"/>
      <w:jc w:val="both"/>
    </w:pPr>
    <w:rPr>
      <w:rFonts w:ascii="Arial" w:hAnsi="Arial"/>
    </w:rPr>
  </w:style>
  <w:style w:type="paragraph" w:customStyle="1" w:styleId="Style188">
    <w:name w:val="Style188"/>
    <w:basedOn w:val="a"/>
    <w:rsid w:val="00CD59CF"/>
    <w:pPr>
      <w:widowControl w:val="0"/>
      <w:autoSpaceDE w:val="0"/>
      <w:autoSpaceDN w:val="0"/>
      <w:adjustRightInd w:val="0"/>
      <w:spacing w:line="208" w:lineRule="exact"/>
      <w:ind w:firstLine="370"/>
      <w:jc w:val="both"/>
    </w:pPr>
    <w:rPr>
      <w:rFonts w:ascii="Arial" w:hAnsi="Arial"/>
    </w:rPr>
  </w:style>
  <w:style w:type="paragraph" w:customStyle="1" w:styleId="Style228">
    <w:name w:val="Style228"/>
    <w:basedOn w:val="a"/>
    <w:rsid w:val="00CD59CF"/>
    <w:pPr>
      <w:widowControl w:val="0"/>
      <w:autoSpaceDE w:val="0"/>
      <w:autoSpaceDN w:val="0"/>
      <w:adjustRightInd w:val="0"/>
      <w:spacing w:line="206" w:lineRule="exact"/>
      <w:ind w:firstLine="365"/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3068</Words>
  <Characters>17492</Characters>
  <Application>Microsoft Office Word</Application>
  <DocSecurity>0</DocSecurity>
  <Lines>145</Lines>
  <Paragraphs>41</Paragraphs>
  <ScaleCrop>false</ScaleCrop>
  <Company/>
  <LinksUpToDate>false</LinksUpToDate>
  <CharactersWithSpaces>20519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2020-10-15T11:40:00Z</dcterms:created>
  <dcterms:modified xsi:type="dcterms:W3CDTF">2020-10-15T11:43:00Z</dcterms:modified>
</cp:coreProperties>
</file>