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0732F2" w14:textId="77777777" w:rsidR="001F5D34" w:rsidRPr="00CF5507" w:rsidRDefault="00BA7592" w:rsidP="00CF550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CF5507">
        <w:rPr>
          <w:rFonts w:ascii="Times New Roman" w:hAnsi="Times New Roman" w:cs="Times New Roman"/>
          <w:b/>
          <w:sz w:val="24"/>
          <w:szCs w:val="24"/>
        </w:rPr>
        <w:t>Вопросы к зачету по курсу «Основы токсикологии»:</w:t>
      </w:r>
    </w:p>
    <w:p w14:paraId="643A44E7" w14:textId="77777777" w:rsidR="00BA7592" w:rsidRPr="00947B9C" w:rsidRDefault="00BA7592" w:rsidP="00947B9C">
      <w:pPr>
        <w:pStyle w:val="a3"/>
        <w:numPr>
          <w:ilvl w:val="0"/>
          <w:numId w:val="2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7B9C">
        <w:rPr>
          <w:rFonts w:ascii="Times New Roman" w:eastAsia="Calibri" w:hAnsi="Times New Roman" w:cs="Times New Roman"/>
          <w:sz w:val="24"/>
          <w:szCs w:val="24"/>
        </w:rPr>
        <w:t>Предмет и задачи токсикологии.</w:t>
      </w:r>
    </w:p>
    <w:p w14:paraId="2A724DB3" w14:textId="77777777" w:rsidR="00BA7592" w:rsidRPr="00947B9C" w:rsidRDefault="00BA7592" w:rsidP="00947B9C">
      <w:pPr>
        <w:pStyle w:val="a3"/>
        <w:numPr>
          <w:ilvl w:val="0"/>
          <w:numId w:val="2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7B9C">
        <w:rPr>
          <w:rFonts w:ascii="Times New Roman" w:eastAsia="Calibri" w:hAnsi="Times New Roman" w:cs="Times New Roman"/>
          <w:sz w:val="24"/>
          <w:szCs w:val="24"/>
        </w:rPr>
        <w:t>Характеристика основных направлений токсикологии.</w:t>
      </w:r>
    </w:p>
    <w:p w14:paraId="7E1BA88F" w14:textId="77777777" w:rsidR="00BA7592" w:rsidRPr="00947B9C" w:rsidRDefault="00BA7592" w:rsidP="00947B9C">
      <w:pPr>
        <w:pStyle w:val="a3"/>
        <w:numPr>
          <w:ilvl w:val="0"/>
          <w:numId w:val="2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7B9C">
        <w:rPr>
          <w:rFonts w:ascii="Times New Roman" w:eastAsia="Calibri" w:hAnsi="Times New Roman" w:cs="Times New Roman"/>
          <w:sz w:val="24"/>
          <w:szCs w:val="24"/>
        </w:rPr>
        <w:t xml:space="preserve">Характеристика основных параметров </w:t>
      </w:r>
      <w:proofErr w:type="spellStart"/>
      <w:r w:rsidRPr="00947B9C">
        <w:rPr>
          <w:rFonts w:ascii="Times New Roman" w:eastAsia="Calibri" w:hAnsi="Times New Roman" w:cs="Times New Roman"/>
          <w:sz w:val="24"/>
          <w:szCs w:val="24"/>
        </w:rPr>
        <w:t>токсикометрии</w:t>
      </w:r>
      <w:proofErr w:type="spellEnd"/>
      <w:r w:rsidRPr="00947B9C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61E82AB" w14:textId="77777777" w:rsidR="00BA7592" w:rsidRPr="00947B9C" w:rsidRDefault="00BA7592" w:rsidP="00947B9C">
      <w:pPr>
        <w:pStyle w:val="a3"/>
        <w:numPr>
          <w:ilvl w:val="0"/>
          <w:numId w:val="2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7B9C">
        <w:rPr>
          <w:rFonts w:ascii="Times New Roman" w:eastAsia="Calibri" w:hAnsi="Times New Roman" w:cs="Times New Roman"/>
          <w:sz w:val="24"/>
          <w:szCs w:val="24"/>
        </w:rPr>
        <w:t>Классификация ядов.</w:t>
      </w:r>
    </w:p>
    <w:p w14:paraId="5B879264" w14:textId="77777777" w:rsidR="00947B9C" w:rsidRPr="00947B9C" w:rsidRDefault="00947B9C" w:rsidP="00947B9C">
      <w:pPr>
        <w:pStyle w:val="a3"/>
        <w:numPr>
          <w:ilvl w:val="0"/>
          <w:numId w:val="2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7B9C">
        <w:rPr>
          <w:rFonts w:ascii="Times New Roman" w:eastAsia="Calibri" w:hAnsi="Times New Roman" w:cs="Times New Roman"/>
          <w:sz w:val="24"/>
          <w:szCs w:val="24"/>
        </w:rPr>
        <w:t>Характеристика острых и хронических отравлений.</w:t>
      </w:r>
    </w:p>
    <w:p w14:paraId="7B07EFF9" w14:textId="77777777" w:rsidR="00BA7592" w:rsidRPr="00947B9C" w:rsidRDefault="00BA7592" w:rsidP="00947B9C">
      <w:pPr>
        <w:pStyle w:val="a3"/>
        <w:numPr>
          <w:ilvl w:val="0"/>
          <w:numId w:val="2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7B9C">
        <w:rPr>
          <w:rFonts w:ascii="Times New Roman" w:eastAsia="Calibri" w:hAnsi="Times New Roman" w:cs="Times New Roman"/>
          <w:sz w:val="24"/>
          <w:szCs w:val="24"/>
        </w:rPr>
        <w:t>Стадии острых отравлений.</w:t>
      </w:r>
    </w:p>
    <w:p w14:paraId="7A8E2800" w14:textId="77777777" w:rsidR="00BA7592" w:rsidRPr="00947B9C" w:rsidRDefault="00BA7592" w:rsidP="00947B9C">
      <w:pPr>
        <w:pStyle w:val="a3"/>
        <w:numPr>
          <w:ilvl w:val="0"/>
          <w:numId w:val="2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7B9C">
        <w:rPr>
          <w:rFonts w:ascii="Times New Roman" w:eastAsia="Calibri" w:hAnsi="Times New Roman" w:cs="Times New Roman"/>
          <w:sz w:val="24"/>
          <w:szCs w:val="24"/>
        </w:rPr>
        <w:t>Факторы, определяющие развитие острых отравлений.</w:t>
      </w:r>
    </w:p>
    <w:p w14:paraId="3AA194A4" w14:textId="77777777" w:rsidR="00947B9C" w:rsidRPr="00947B9C" w:rsidRDefault="00947B9C" w:rsidP="00947B9C">
      <w:pPr>
        <w:pStyle w:val="a3"/>
        <w:numPr>
          <w:ilvl w:val="0"/>
          <w:numId w:val="2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7B9C">
        <w:rPr>
          <w:rFonts w:ascii="Times New Roman" w:eastAsia="Calibri" w:hAnsi="Times New Roman" w:cs="Times New Roman"/>
          <w:sz w:val="24"/>
          <w:szCs w:val="24"/>
        </w:rPr>
        <w:t>Классификация веществ по характеру воздействия на организм.</w:t>
      </w:r>
    </w:p>
    <w:p w14:paraId="63D02F2B" w14:textId="77777777" w:rsidR="00BA7592" w:rsidRPr="00947B9C" w:rsidRDefault="00BA7592" w:rsidP="00947B9C">
      <w:pPr>
        <w:pStyle w:val="a3"/>
        <w:numPr>
          <w:ilvl w:val="0"/>
          <w:numId w:val="2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7B9C">
        <w:rPr>
          <w:rFonts w:ascii="Times New Roman" w:eastAsia="Calibri" w:hAnsi="Times New Roman" w:cs="Times New Roman"/>
          <w:sz w:val="24"/>
          <w:szCs w:val="24"/>
        </w:rPr>
        <w:t>Механизмы воздействия ядов на организм и их типы.</w:t>
      </w:r>
    </w:p>
    <w:p w14:paraId="44AE6B6C" w14:textId="77777777" w:rsidR="00BA7592" w:rsidRPr="00947B9C" w:rsidRDefault="00BA7592" w:rsidP="00947B9C">
      <w:pPr>
        <w:pStyle w:val="a3"/>
        <w:numPr>
          <w:ilvl w:val="0"/>
          <w:numId w:val="2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7B9C">
        <w:rPr>
          <w:rFonts w:ascii="Times New Roman" w:eastAsia="Calibri" w:hAnsi="Times New Roman" w:cs="Times New Roman"/>
          <w:sz w:val="24"/>
          <w:szCs w:val="24"/>
        </w:rPr>
        <w:t>Теория рецепторов токсичности.</w:t>
      </w:r>
      <w:r w:rsidR="00657F64" w:rsidRPr="00657F64">
        <w:t xml:space="preserve"> </w:t>
      </w:r>
      <w:r w:rsidR="00657F64" w:rsidRPr="00947B9C">
        <w:rPr>
          <w:rFonts w:ascii="Times New Roman" w:eastAsia="Calibri" w:hAnsi="Times New Roman" w:cs="Times New Roman"/>
          <w:sz w:val="24"/>
          <w:szCs w:val="24"/>
        </w:rPr>
        <w:t>Характеристика связи яда с рецептором.</w:t>
      </w:r>
    </w:p>
    <w:p w14:paraId="725BF02A" w14:textId="77777777" w:rsidR="00BA7592" w:rsidRPr="00947B9C" w:rsidRDefault="00BA7592" w:rsidP="00947B9C">
      <w:pPr>
        <w:pStyle w:val="a3"/>
        <w:numPr>
          <w:ilvl w:val="0"/>
          <w:numId w:val="2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7B9C">
        <w:rPr>
          <w:rFonts w:ascii="Times New Roman" w:eastAsia="Calibri" w:hAnsi="Times New Roman" w:cs="Times New Roman"/>
          <w:sz w:val="24"/>
          <w:szCs w:val="24"/>
        </w:rPr>
        <w:t>Транспорт ядов через клеточные мембраны.</w:t>
      </w:r>
    </w:p>
    <w:p w14:paraId="4C19649B" w14:textId="77777777" w:rsidR="00BA7592" w:rsidRPr="00947B9C" w:rsidRDefault="00BA7592" w:rsidP="00947B9C">
      <w:pPr>
        <w:pStyle w:val="a3"/>
        <w:numPr>
          <w:ilvl w:val="0"/>
          <w:numId w:val="2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7B9C">
        <w:rPr>
          <w:rFonts w:ascii="Times New Roman" w:eastAsia="Calibri" w:hAnsi="Times New Roman" w:cs="Times New Roman"/>
          <w:sz w:val="24"/>
          <w:szCs w:val="24"/>
        </w:rPr>
        <w:t xml:space="preserve">Понятие о </w:t>
      </w:r>
      <w:proofErr w:type="spellStart"/>
      <w:r w:rsidRPr="00947B9C">
        <w:rPr>
          <w:rFonts w:ascii="Times New Roman" w:eastAsia="Calibri" w:hAnsi="Times New Roman" w:cs="Times New Roman"/>
          <w:sz w:val="24"/>
          <w:szCs w:val="24"/>
        </w:rPr>
        <w:t>мембранотоксинах</w:t>
      </w:r>
      <w:proofErr w:type="spellEnd"/>
      <w:r w:rsidRPr="00947B9C">
        <w:rPr>
          <w:rFonts w:ascii="Times New Roman" w:eastAsia="Calibri" w:hAnsi="Times New Roman" w:cs="Times New Roman"/>
          <w:sz w:val="24"/>
          <w:szCs w:val="24"/>
        </w:rPr>
        <w:t xml:space="preserve"> и болезнях мембран.</w:t>
      </w:r>
    </w:p>
    <w:p w14:paraId="05357723" w14:textId="77777777" w:rsidR="00BA7592" w:rsidRPr="00947B9C" w:rsidRDefault="00BA7592" w:rsidP="00947B9C">
      <w:pPr>
        <w:pStyle w:val="a3"/>
        <w:numPr>
          <w:ilvl w:val="0"/>
          <w:numId w:val="2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947B9C">
        <w:rPr>
          <w:rFonts w:ascii="Times New Roman" w:eastAsia="Calibri" w:hAnsi="Times New Roman" w:cs="Times New Roman"/>
          <w:sz w:val="24"/>
          <w:szCs w:val="24"/>
        </w:rPr>
        <w:t>Токсикокинетические</w:t>
      </w:r>
      <w:proofErr w:type="spellEnd"/>
      <w:r w:rsidRPr="00947B9C">
        <w:rPr>
          <w:rFonts w:ascii="Times New Roman" w:eastAsia="Calibri" w:hAnsi="Times New Roman" w:cs="Times New Roman"/>
          <w:sz w:val="24"/>
          <w:szCs w:val="24"/>
        </w:rPr>
        <w:t xml:space="preserve"> особенности пероральных отравлений.</w:t>
      </w:r>
    </w:p>
    <w:p w14:paraId="6F28319C" w14:textId="77777777" w:rsidR="00BA7592" w:rsidRPr="00947B9C" w:rsidRDefault="00BA7592" w:rsidP="00947B9C">
      <w:pPr>
        <w:pStyle w:val="a3"/>
        <w:numPr>
          <w:ilvl w:val="0"/>
          <w:numId w:val="2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947B9C">
        <w:rPr>
          <w:rFonts w:ascii="Times New Roman" w:eastAsia="Calibri" w:hAnsi="Times New Roman" w:cs="Times New Roman"/>
          <w:sz w:val="24"/>
          <w:szCs w:val="24"/>
        </w:rPr>
        <w:t>Токсикокинетические</w:t>
      </w:r>
      <w:proofErr w:type="spellEnd"/>
      <w:r w:rsidRPr="00947B9C">
        <w:rPr>
          <w:rFonts w:ascii="Times New Roman" w:eastAsia="Calibri" w:hAnsi="Times New Roman" w:cs="Times New Roman"/>
          <w:sz w:val="24"/>
          <w:szCs w:val="24"/>
        </w:rPr>
        <w:t xml:space="preserve"> особенности ингаляционных отравлений.</w:t>
      </w:r>
    </w:p>
    <w:p w14:paraId="74041AD7" w14:textId="77777777" w:rsidR="00BA7592" w:rsidRPr="00947B9C" w:rsidRDefault="00657F64" w:rsidP="00947B9C">
      <w:pPr>
        <w:pStyle w:val="a3"/>
        <w:numPr>
          <w:ilvl w:val="0"/>
          <w:numId w:val="2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7B9C">
        <w:rPr>
          <w:rFonts w:ascii="Times New Roman" w:eastAsia="Calibri" w:hAnsi="Times New Roman" w:cs="Times New Roman"/>
          <w:sz w:val="24"/>
          <w:szCs w:val="24"/>
        </w:rPr>
        <w:t xml:space="preserve">Резорбция ядов через кожу. </w:t>
      </w:r>
      <w:proofErr w:type="spellStart"/>
      <w:r w:rsidRPr="00947B9C">
        <w:rPr>
          <w:rFonts w:ascii="Times New Roman" w:eastAsia="Calibri" w:hAnsi="Times New Roman" w:cs="Times New Roman"/>
          <w:sz w:val="24"/>
          <w:szCs w:val="24"/>
        </w:rPr>
        <w:t>Токсикокинетические</w:t>
      </w:r>
      <w:proofErr w:type="spellEnd"/>
      <w:r w:rsidRPr="00947B9C">
        <w:rPr>
          <w:rFonts w:ascii="Times New Roman" w:eastAsia="Calibri" w:hAnsi="Times New Roman" w:cs="Times New Roman"/>
          <w:sz w:val="24"/>
          <w:szCs w:val="24"/>
        </w:rPr>
        <w:t xml:space="preserve"> особенности</w:t>
      </w:r>
      <w:r w:rsidR="00BA7592" w:rsidRPr="00947B9C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C869CF8" w14:textId="77777777" w:rsidR="00BA7592" w:rsidRPr="00947B9C" w:rsidRDefault="00BA7592" w:rsidP="00947B9C">
      <w:pPr>
        <w:pStyle w:val="a3"/>
        <w:numPr>
          <w:ilvl w:val="0"/>
          <w:numId w:val="2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7B9C">
        <w:rPr>
          <w:rFonts w:ascii="Times New Roman" w:eastAsia="Calibri" w:hAnsi="Times New Roman" w:cs="Times New Roman"/>
          <w:sz w:val="24"/>
          <w:szCs w:val="24"/>
        </w:rPr>
        <w:t>Связь токсичности вещества с его молекулярной массой, размерами и структурой молекул.</w:t>
      </w:r>
    </w:p>
    <w:p w14:paraId="3340C178" w14:textId="77777777" w:rsidR="00BA7592" w:rsidRPr="00947B9C" w:rsidRDefault="00657F64" w:rsidP="00947B9C">
      <w:pPr>
        <w:pStyle w:val="a3"/>
        <w:numPr>
          <w:ilvl w:val="0"/>
          <w:numId w:val="2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7B9C">
        <w:rPr>
          <w:rFonts w:ascii="Times New Roman" w:eastAsia="Calibri" w:hAnsi="Times New Roman" w:cs="Times New Roman"/>
          <w:sz w:val="24"/>
          <w:szCs w:val="24"/>
        </w:rPr>
        <w:t xml:space="preserve">Какие явления наблюдаются в организме при длительном воздействии </w:t>
      </w:r>
      <w:proofErr w:type="spellStart"/>
      <w:r w:rsidRPr="00947B9C">
        <w:rPr>
          <w:rFonts w:ascii="Times New Roman" w:eastAsia="Calibri" w:hAnsi="Times New Roman" w:cs="Times New Roman"/>
          <w:sz w:val="24"/>
          <w:szCs w:val="24"/>
        </w:rPr>
        <w:t>токсикантов</w:t>
      </w:r>
      <w:proofErr w:type="spellEnd"/>
      <w:r w:rsidRPr="00947B9C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64AD73C" w14:textId="77777777" w:rsidR="00BA7592" w:rsidRPr="00947B9C" w:rsidRDefault="00657F64" w:rsidP="00947B9C">
      <w:pPr>
        <w:pStyle w:val="a3"/>
        <w:numPr>
          <w:ilvl w:val="0"/>
          <w:numId w:val="2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7B9C">
        <w:rPr>
          <w:rFonts w:ascii="Times New Roman" w:eastAsia="Calibri" w:hAnsi="Times New Roman" w:cs="Times New Roman"/>
          <w:sz w:val="24"/>
          <w:szCs w:val="24"/>
        </w:rPr>
        <w:t>Специальные формы токсического процесса (</w:t>
      </w:r>
      <w:proofErr w:type="spellStart"/>
      <w:r w:rsidRPr="00947B9C">
        <w:rPr>
          <w:rFonts w:ascii="Times New Roman" w:eastAsia="Calibri" w:hAnsi="Times New Roman" w:cs="Times New Roman"/>
          <w:sz w:val="24"/>
          <w:szCs w:val="24"/>
        </w:rPr>
        <w:t>иммунотоксичность</w:t>
      </w:r>
      <w:proofErr w:type="spellEnd"/>
      <w:r w:rsidRPr="00947B9C">
        <w:rPr>
          <w:rFonts w:ascii="Times New Roman" w:eastAsia="Calibri" w:hAnsi="Times New Roman" w:cs="Times New Roman"/>
          <w:sz w:val="24"/>
          <w:szCs w:val="24"/>
        </w:rPr>
        <w:t>, химический мутагенез, химический канцерогенез).</w:t>
      </w:r>
    </w:p>
    <w:p w14:paraId="102FECF2" w14:textId="77777777" w:rsidR="00BA7592" w:rsidRPr="00947B9C" w:rsidRDefault="00BA7592" w:rsidP="00947B9C">
      <w:pPr>
        <w:pStyle w:val="a3"/>
        <w:numPr>
          <w:ilvl w:val="0"/>
          <w:numId w:val="2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7B9C">
        <w:rPr>
          <w:rFonts w:ascii="Times New Roman" w:eastAsia="Calibri" w:hAnsi="Times New Roman" w:cs="Times New Roman"/>
          <w:sz w:val="24"/>
          <w:szCs w:val="24"/>
        </w:rPr>
        <w:t>Распространение острых отравлений ФОВ.</w:t>
      </w:r>
    </w:p>
    <w:p w14:paraId="19A1B2B8" w14:textId="77777777" w:rsidR="00BA7592" w:rsidRPr="00947B9C" w:rsidRDefault="00BA7592" w:rsidP="00947B9C">
      <w:pPr>
        <w:pStyle w:val="a3"/>
        <w:numPr>
          <w:ilvl w:val="0"/>
          <w:numId w:val="2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7B9C">
        <w:rPr>
          <w:rFonts w:ascii="Times New Roman" w:eastAsia="Calibri" w:hAnsi="Times New Roman" w:cs="Times New Roman"/>
          <w:sz w:val="24"/>
          <w:szCs w:val="24"/>
        </w:rPr>
        <w:t xml:space="preserve">Отравление фосфорорганическими веществами (общие токсикологические сведения). </w:t>
      </w:r>
    </w:p>
    <w:p w14:paraId="6B51F629" w14:textId="77777777" w:rsidR="00BA7592" w:rsidRPr="00947B9C" w:rsidRDefault="00BA7592" w:rsidP="00947B9C">
      <w:pPr>
        <w:pStyle w:val="a3"/>
        <w:numPr>
          <w:ilvl w:val="0"/>
          <w:numId w:val="2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7B9C">
        <w:rPr>
          <w:rFonts w:ascii="Times New Roman" w:eastAsia="Calibri" w:hAnsi="Times New Roman" w:cs="Times New Roman"/>
          <w:sz w:val="24"/>
          <w:szCs w:val="24"/>
        </w:rPr>
        <w:t>Распространение отравлений веществами прижигающего действия.</w:t>
      </w:r>
    </w:p>
    <w:p w14:paraId="425D8160" w14:textId="77777777" w:rsidR="00BA7592" w:rsidRPr="00947B9C" w:rsidRDefault="00BA7592" w:rsidP="00947B9C">
      <w:pPr>
        <w:pStyle w:val="a3"/>
        <w:numPr>
          <w:ilvl w:val="0"/>
          <w:numId w:val="2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7B9C">
        <w:rPr>
          <w:rFonts w:ascii="Times New Roman" w:eastAsia="Calibri" w:hAnsi="Times New Roman" w:cs="Times New Roman"/>
          <w:sz w:val="24"/>
          <w:szCs w:val="24"/>
        </w:rPr>
        <w:t>Распространение отравлений соединениями тяжелых металлов.</w:t>
      </w:r>
    </w:p>
    <w:p w14:paraId="18390ABB" w14:textId="77777777" w:rsidR="00BA7592" w:rsidRPr="00947B9C" w:rsidRDefault="00BA7592" w:rsidP="00947B9C">
      <w:pPr>
        <w:pStyle w:val="a3"/>
        <w:numPr>
          <w:ilvl w:val="0"/>
          <w:numId w:val="2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7B9C">
        <w:rPr>
          <w:rFonts w:ascii="Times New Roman" w:eastAsia="Calibri" w:hAnsi="Times New Roman" w:cs="Times New Roman"/>
          <w:sz w:val="24"/>
          <w:szCs w:val="24"/>
        </w:rPr>
        <w:t>Отравления соединениями тяжелых металлов (общие токсикологические сведения).</w:t>
      </w:r>
    </w:p>
    <w:p w14:paraId="5F5D6D04" w14:textId="77777777" w:rsidR="00BA7592" w:rsidRPr="00947B9C" w:rsidRDefault="00BA7592" w:rsidP="00947B9C">
      <w:pPr>
        <w:pStyle w:val="a3"/>
        <w:numPr>
          <w:ilvl w:val="0"/>
          <w:numId w:val="2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7B9C">
        <w:rPr>
          <w:rFonts w:ascii="Times New Roman" w:eastAsia="Calibri" w:hAnsi="Times New Roman" w:cs="Times New Roman"/>
          <w:sz w:val="24"/>
          <w:szCs w:val="24"/>
        </w:rPr>
        <w:t>Особенности хронических отравлений соединениями тяжелых металлов.</w:t>
      </w:r>
    </w:p>
    <w:p w14:paraId="1E2C1E6D" w14:textId="77777777" w:rsidR="00BA7592" w:rsidRPr="00947B9C" w:rsidRDefault="00BA7592" w:rsidP="00947B9C">
      <w:pPr>
        <w:pStyle w:val="a3"/>
        <w:numPr>
          <w:ilvl w:val="0"/>
          <w:numId w:val="2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7B9C">
        <w:rPr>
          <w:rFonts w:ascii="Times New Roman" w:eastAsia="Calibri" w:hAnsi="Times New Roman" w:cs="Times New Roman"/>
          <w:sz w:val="24"/>
          <w:szCs w:val="24"/>
        </w:rPr>
        <w:t xml:space="preserve">Распространение отравлений ядовитыми газами. </w:t>
      </w:r>
    </w:p>
    <w:p w14:paraId="1D980BA0" w14:textId="77777777" w:rsidR="00BA7592" w:rsidRPr="00947B9C" w:rsidRDefault="00BA7592" w:rsidP="00947B9C">
      <w:pPr>
        <w:pStyle w:val="a3"/>
        <w:numPr>
          <w:ilvl w:val="0"/>
          <w:numId w:val="2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7B9C">
        <w:rPr>
          <w:rFonts w:ascii="Times New Roman" w:eastAsia="Calibri" w:hAnsi="Times New Roman" w:cs="Times New Roman"/>
          <w:sz w:val="24"/>
          <w:szCs w:val="24"/>
        </w:rPr>
        <w:t>Острые отравления монооксидом углерода.</w:t>
      </w:r>
    </w:p>
    <w:p w14:paraId="6D02AC4C" w14:textId="77777777" w:rsidR="00BA7592" w:rsidRPr="00947B9C" w:rsidRDefault="00BA7592" w:rsidP="00947B9C">
      <w:pPr>
        <w:pStyle w:val="a3"/>
        <w:numPr>
          <w:ilvl w:val="0"/>
          <w:numId w:val="2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7B9C">
        <w:rPr>
          <w:rFonts w:ascii="Times New Roman" w:eastAsia="Calibri" w:hAnsi="Times New Roman" w:cs="Times New Roman"/>
          <w:sz w:val="24"/>
          <w:szCs w:val="24"/>
        </w:rPr>
        <w:t>Отравления сероводородом.</w:t>
      </w:r>
    </w:p>
    <w:p w14:paraId="1A98E223" w14:textId="77777777" w:rsidR="00BA7592" w:rsidRPr="00947B9C" w:rsidRDefault="00BA7592" w:rsidP="00947B9C">
      <w:pPr>
        <w:pStyle w:val="a3"/>
        <w:numPr>
          <w:ilvl w:val="0"/>
          <w:numId w:val="2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7B9C">
        <w:rPr>
          <w:rFonts w:ascii="Times New Roman" w:eastAsia="Calibri" w:hAnsi="Times New Roman" w:cs="Times New Roman"/>
          <w:sz w:val="24"/>
          <w:szCs w:val="24"/>
        </w:rPr>
        <w:t>Отравления сероуглеродом.</w:t>
      </w:r>
    </w:p>
    <w:p w14:paraId="76281C5F" w14:textId="77777777" w:rsidR="00BA7592" w:rsidRPr="00947B9C" w:rsidRDefault="00BA7592" w:rsidP="00947B9C">
      <w:pPr>
        <w:pStyle w:val="a3"/>
        <w:numPr>
          <w:ilvl w:val="0"/>
          <w:numId w:val="2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7B9C">
        <w:rPr>
          <w:rFonts w:ascii="Times New Roman" w:eastAsia="Calibri" w:hAnsi="Times New Roman" w:cs="Times New Roman"/>
          <w:sz w:val="24"/>
          <w:szCs w:val="24"/>
        </w:rPr>
        <w:t>Отравления животными ядами.</w:t>
      </w:r>
    </w:p>
    <w:p w14:paraId="7BD56989" w14:textId="77777777" w:rsidR="00BA7592" w:rsidRPr="00947B9C" w:rsidRDefault="00BA7592" w:rsidP="00947B9C">
      <w:pPr>
        <w:pStyle w:val="a3"/>
        <w:numPr>
          <w:ilvl w:val="0"/>
          <w:numId w:val="2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7B9C">
        <w:rPr>
          <w:rFonts w:ascii="Times New Roman" w:eastAsia="Calibri" w:hAnsi="Times New Roman" w:cs="Times New Roman"/>
          <w:sz w:val="24"/>
          <w:szCs w:val="24"/>
        </w:rPr>
        <w:t>Отравления растительными ядами.</w:t>
      </w:r>
    </w:p>
    <w:p w14:paraId="453EA4E1" w14:textId="77777777" w:rsidR="00BA7592" w:rsidRPr="00947B9C" w:rsidRDefault="00BA7592" w:rsidP="00947B9C">
      <w:pPr>
        <w:pStyle w:val="a3"/>
        <w:numPr>
          <w:ilvl w:val="0"/>
          <w:numId w:val="2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7B9C">
        <w:rPr>
          <w:rFonts w:ascii="Times New Roman" w:eastAsia="Calibri" w:hAnsi="Times New Roman" w:cs="Times New Roman"/>
          <w:sz w:val="24"/>
          <w:szCs w:val="24"/>
        </w:rPr>
        <w:t xml:space="preserve">Основные типы органических </w:t>
      </w:r>
      <w:proofErr w:type="spellStart"/>
      <w:r w:rsidRPr="00947B9C">
        <w:rPr>
          <w:rFonts w:ascii="Times New Roman" w:eastAsia="Calibri" w:hAnsi="Times New Roman" w:cs="Times New Roman"/>
          <w:sz w:val="24"/>
          <w:szCs w:val="24"/>
        </w:rPr>
        <w:t>экотоксикантов</w:t>
      </w:r>
      <w:proofErr w:type="spellEnd"/>
      <w:r w:rsidRPr="00947B9C">
        <w:rPr>
          <w:rFonts w:ascii="Times New Roman" w:eastAsia="Calibri" w:hAnsi="Times New Roman" w:cs="Times New Roman"/>
          <w:sz w:val="24"/>
          <w:szCs w:val="24"/>
        </w:rPr>
        <w:t>, их источники.</w:t>
      </w:r>
    </w:p>
    <w:p w14:paraId="0F482C2D" w14:textId="77777777" w:rsidR="00BA7592" w:rsidRPr="00947B9C" w:rsidRDefault="00BA7592" w:rsidP="00947B9C">
      <w:pPr>
        <w:pStyle w:val="a3"/>
        <w:numPr>
          <w:ilvl w:val="0"/>
          <w:numId w:val="2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7B9C">
        <w:rPr>
          <w:rFonts w:ascii="Times New Roman" w:eastAsia="Calibri" w:hAnsi="Times New Roman" w:cs="Times New Roman"/>
          <w:sz w:val="24"/>
          <w:szCs w:val="24"/>
        </w:rPr>
        <w:t xml:space="preserve">Основные типы неорганических </w:t>
      </w:r>
      <w:proofErr w:type="spellStart"/>
      <w:r w:rsidRPr="00947B9C">
        <w:rPr>
          <w:rFonts w:ascii="Times New Roman" w:eastAsia="Calibri" w:hAnsi="Times New Roman" w:cs="Times New Roman"/>
          <w:sz w:val="24"/>
          <w:szCs w:val="24"/>
        </w:rPr>
        <w:t>экотоксикантов</w:t>
      </w:r>
      <w:proofErr w:type="spellEnd"/>
      <w:r w:rsidRPr="00947B9C">
        <w:rPr>
          <w:rFonts w:ascii="Times New Roman" w:eastAsia="Calibri" w:hAnsi="Times New Roman" w:cs="Times New Roman"/>
          <w:sz w:val="24"/>
          <w:szCs w:val="24"/>
        </w:rPr>
        <w:t>, их источники</w:t>
      </w:r>
    </w:p>
    <w:p w14:paraId="5ED3650E" w14:textId="77777777" w:rsidR="00BA7592" w:rsidRPr="00947B9C" w:rsidRDefault="00BA7592" w:rsidP="00947B9C">
      <w:pPr>
        <w:pStyle w:val="a3"/>
        <w:numPr>
          <w:ilvl w:val="0"/>
          <w:numId w:val="2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7B9C">
        <w:rPr>
          <w:rFonts w:ascii="Times New Roman" w:eastAsia="Calibri" w:hAnsi="Times New Roman" w:cs="Times New Roman"/>
          <w:sz w:val="24"/>
          <w:szCs w:val="24"/>
        </w:rPr>
        <w:t xml:space="preserve">Молекулярно-биологические эффекты влияния </w:t>
      </w:r>
      <w:proofErr w:type="spellStart"/>
      <w:r w:rsidRPr="00947B9C">
        <w:rPr>
          <w:rFonts w:ascii="Times New Roman" w:eastAsia="Calibri" w:hAnsi="Times New Roman" w:cs="Times New Roman"/>
          <w:sz w:val="24"/>
          <w:szCs w:val="24"/>
        </w:rPr>
        <w:t>токсикантов</w:t>
      </w:r>
      <w:proofErr w:type="spellEnd"/>
      <w:r w:rsidRPr="00947B9C">
        <w:rPr>
          <w:rFonts w:ascii="Times New Roman" w:eastAsia="Calibri" w:hAnsi="Times New Roman" w:cs="Times New Roman"/>
          <w:sz w:val="24"/>
          <w:szCs w:val="24"/>
        </w:rPr>
        <w:t xml:space="preserve"> на живые системы.</w:t>
      </w:r>
    </w:p>
    <w:p w14:paraId="6ED8B874" w14:textId="77777777" w:rsidR="00BA7592" w:rsidRPr="00947B9C" w:rsidRDefault="00BA7592" w:rsidP="00947B9C">
      <w:pPr>
        <w:pStyle w:val="a3"/>
        <w:numPr>
          <w:ilvl w:val="0"/>
          <w:numId w:val="2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7B9C">
        <w:rPr>
          <w:rFonts w:ascii="Times New Roman" w:eastAsia="Calibri" w:hAnsi="Times New Roman" w:cs="Times New Roman"/>
          <w:sz w:val="24"/>
          <w:szCs w:val="24"/>
        </w:rPr>
        <w:t>Радиоактивное загрязнение.</w:t>
      </w:r>
    </w:p>
    <w:p w14:paraId="0B292956" w14:textId="77777777" w:rsidR="00BA7592" w:rsidRPr="00947B9C" w:rsidRDefault="00BA7592" w:rsidP="00947B9C">
      <w:pPr>
        <w:pStyle w:val="a3"/>
        <w:numPr>
          <w:ilvl w:val="0"/>
          <w:numId w:val="2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7B9C">
        <w:rPr>
          <w:rFonts w:ascii="Times New Roman" w:eastAsia="Calibri" w:hAnsi="Times New Roman" w:cs="Times New Roman"/>
          <w:sz w:val="24"/>
          <w:szCs w:val="24"/>
        </w:rPr>
        <w:t>Характеристика современных антидотов.</w:t>
      </w:r>
    </w:p>
    <w:p w14:paraId="452390FF" w14:textId="77777777" w:rsidR="00BA7592" w:rsidRPr="00947B9C" w:rsidRDefault="00BA7592" w:rsidP="00947B9C">
      <w:pPr>
        <w:pStyle w:val="a3"/>
        <w:numPr>
          <w:ilvl w:val="0"/>
          <w:numId w:val="2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47B9C">
        <w:rPr>
          <w:rFonts w:ascii="Times New Roman" w:eastAsia="Calibri" w:hAnsi="Times New Roman" w:cs="Times New Roman"/>
          <w:sz w:val="24"/>
          <w:szCs w:val="24"/>
        </w:rPr>
        <w:t xml:space="preserve">Механизмы </w:t>
      </w:r>
      <w:proofErr w:type="spellStart"/>
      <w:r w:rsidRPr="00947B9C">
        <w:rPr>
          <w:rFonts w:ascii="Times New Roman" w:eastAsia="Calibri" w:hAnsi="Times New Roman" w:cs="Times New Roman"/>
          <w:sz w:val="24"/>
          <w:szCs w:val="24"/>
        </w:rPr>
        <w:t>антидотного</w:t>
      </w:r>
      <w:proofErr w:type="spellEnd"/>
      <w:r w:rsidRPr="00947B9C">
        <w:rPr>
          <w:rFonts w:ascii="Times New Roman" w:eastAsia="Calibri" w:hAnsi="Times New Roman" w:cs="Times New Roman"/>
          <w:sz w:val="24"/>
          <w:szCs w:val="24"/>
        </w:rPr>
        <w:t xml:space="preserve"> действия.</w:t>
      </w:r>
    </w:p>
    <w:p w14:paraId="007E6ECB" w14:textId="77777777" w:rsidR="00BA7592" w:rsidRDefault="00BA7592" w:rsidP="00CF55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D6D014B" w14:textId="77777777" w:rsidR="00947B9C" w:rsidRPr="00CF5507" w:rsidRDefault="00947B9C" w:rsidP="00CF55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9D75FC8" w14:textId="77777777" w:rsidR="00BA7592" w:rsidRPr="00CF5507" w:rsidRDefault="00BA7592" w:rsidP="00CF550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F5507">
        <w:rPr>
          <w:rFonts w:ascii="Times New Roman" w:hAnsi="Times New Roman" w:cs="Times New Roman"/>
          <w:sz w:val="24"/>
          <w:szCs w:val="24"/>
        </w:rPr>
        <w:t>Билет №1.</w:t>
      </w:r>
    </w:p>
    <w:p w14:paraId="46825036" w14:textId="77777777" w:rsidR="00BA7592" w:rsidRPr="00CF5507" w:rsidRDefault="00BA7592" w:rsidP="00CF5507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F5507">
        <w:rPr>
          <w:rFonts w:ascii="Times New Roman" w:eastAsia="Calibri" w:hAnsi="Times New Roman" w:cs="Times New Roman"/>
          <w:sz w:val="24"/>
          <w:szCs w:val="24"/>
        </w:rPr>
        <w:t>Стадии острых отравлений.</w:t>
      </w:r>
    </w:p>
    <w:p w14:paraId="104C13EE" w14:textId="77777777" w:rsidR="00BA7592" w:rsidRPr="00CF5507" w:rsidRDefault="00BA7592" w:rsidP="00CF5507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F5507">
        <w:rPr>
          <w:rFonts w:ascii="Times New Roman" w:eastAsia="Calibri" w:hAnsi="Times New Roman" w:cs="Times New Roman"/>
          <w:sz w:val="24"/>
          <w:szCs w:val="24"/>
        </w:rPr>
        <w:t>Острые отравления монооксидом углерода.</w:t>
      </w:r>
    </w:p>
    <w:p w14:paraId="51A54742" w14:textId="77777777" w:rsidR="00BA7592" w:rsidRPr="00CF5507" w:rsidRDefault="00BA7592" w:rsidP="00CF55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CAB98DA" w14:textId="77777777" w:rsidR="00BA7592" w:rsidRPr="00CF5507" w:rsidRDefault="00BA7592" w:rsidP="00CF5507">
      <w:pPr>
        <w:spacing w:line="240" w:lineRule="auto"/>
        <w:rPr>
          <w:rFonts w:ascii="Times New Roman" w:hAnsi="Times New Roman" w:cs="Times New Roman"/>
        </w:rPr>
      </w:pPr>
      <w:r w:rsidRPr="00CF5507">
        <w:rPr>
          <w:rFonts w:ascii="Times New Roman" w:hAnsi="Times New Roman" w:cs="Times New Roman"/>
        </w:rPr>
        <w:lastRenderedPageBreak/>
        <w:t>Максимальное количество баллов за билет – 20 баллов.</w:t>
      </w:r>
    </w:p>
    <w:p w14:paraId="6E13AFEB" w14:textId="77777777" w:rsidR="00BA7592" w:rsidRPr="00CF5507" w:rsidRDefault="00BA7592" w:rsidP="00CF5507">
      <w:pPr>
        <w:spacing w:line="240" w:lineRule="auto"/>
        <w:rPr>
          <w:rFonts w:ascii="Times New Roman" w:hAnsi="Times New Roman" w:cs="Times New Roman"/>
        </w:rPr>
      </w:pPr>
      <w:r w:rsidRPr="00CF5507">
        <w:rPr>
          <w:rFonts w:ascii="Times New Roman" w:hAnsi="Times New Roman" w:cs="Times New Roman"/>
        </w:rPr>
        <w:t>Ответ на один вопрос – 10 баллов.</w:t>
      </w:r>
    </w:p>
    <w:p w14:paraId="0450CA94" w14:textId="77777777" w:rsidR="00BA7592" w:rsidRPr="00CF5507" w:rsidRDefault="00BA7592" w:rsidP="00CF5507">
      <w:pPr>
        <w:spacing w:line="240" w:lineRule="auto"/>
        <w:rPr>
          <w:rFonts w:ascii="Times New Roman" w:hAnsi="Times New Roman" w:cs="Times New Roman"/>
        </w:rPr>
      </w:pPr>
      <w:r w:rsidRPr="00CF5507">
        <w:rPr>
          <w:rFonts w:ascii="Times New Roman" w:hAnsi="Times New Roman" w:cs="Times New Roman"/>
        </w:rPr>
        <w:t>Краткий ответ на два вопроса - 10 баллов.</w:t>
      </w:r>
    </w:p>
    <w:p w14:paraId="2A783B27" w14:textId="77777777" w:rsidR="00BA7592" w:rsidRPr="00CF5507" w:rsidRDefault="00BA7592" w:rsidP="00CF5507">
      <w:pPr>
        <w:spacing w:line="240" w:lineRule="auto"/>
        <w:rPr>
          <w:rFonts w:ascii="Times New Roman" w:hAnsi="Times New Roman" w:cs="Times New Roman"/>
        </w:rPr>
      </w:pPr>
      <w:r w:rsidRPr="00CF5507">
        <w:rPr>
          <w:rFonts w:ascii="Times New Roman" w:hAnsi="Times New Roman" w:cs="Times New Roman"/>
        </w:rPr>
        <w:t>Краткий ответ на один вопрос – 5 баллов.</w:t>
      </w:r>
    </w:p>
    <w:p w14:paraId="61820129" w14:textId="77777777" w:rsidR="00BA7592" w:rsidRPr="00CF5507" w:rsidRDefault="00BA7592" w:rsidP="00CF5507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BA7592" w:rsidRPr="00CF5507" w:rsidSect="001F5D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781F9C"/>
    <w:multiLevelType w:val="hybridMultilevel"/>
    <w:tmpl w:val="A39899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A3714"/>
    <w:multiLevelType w:val="hybridMultilevel"/>
    <w:tmpl w:val="769495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592"/>
    <w:rsid w:val="001F5D34"/>
    <w:rsid w:val="004E1816"/>
    <w:rsid w:val="005C21E0"/>
    <w:rsid w:val="00657F64"/>
    <w:rsid w:val="00813FCB"/>
    <w:rsid w:val="00947B9C"/>
    <w:rsid w:val="00BA7592"/>
    <w:rsid w:val="00CF5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725EA"/>
  <w15:docId w15:val="{2A1D0607-D231-4CF8-A9E7-23329913C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75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Елена</cp:lastModifiedBy>
  <cp:revision>2</cp:revision>
  <dcterms:created xsi:type="dcterms:W3CDTF">2020-10-14T13:33:00Z</dcterms:created>
  <dcterms:modified xsi:type="dcterms:W3CDTF">2020-10-14T13:33:00Z</dcterms:modified>
</cp:coreProperties>
</file>