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B2E" w:rsidRPr="00A46B2E" w:rsidRDefault="00A46B2E" w:rsidP="00661E5D">
      <w:pPr>
        <w:pStyle w:val="a7"/>
        <w:spacing w:before="0" w:beforeAutospacing="0" w:after="0" w:afterAutospacing="0" w:line="360" w:lineRule="auto"/>
        <w:ind w:firstLine="709"/>
        <w:jc w:val="center"/>
        <w:textAlignment w:val="baseline"/>
        <w:rPr>
          <w:b/>
          <w:color w:val="000000" w:themeColor="text1"/>
        </w:rPr>
      </w:pPr>
      <w:r w:rsidRPr="00A46B2E">
        <w:rPr>
          <w:b/>
        </w:rPr>
        <w:t>Метаболические процессы, происходящие с ядами в организме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Большая часть ядов, попадая в организм, претерпевает в нем те или иные изменения. В зависимости от вида вещества его превращения могут быть более или менее глубокими и затрагивать все поступившие в организм молекулы вещества или их часть. В последнем случае часть молекул выделяется в неизмененном виде.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Веществ, полностью выделяющихся в своем первоначальном виде, немного. К ним относятся, например, инертные газы.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Основная масса веществ подвергается в организме полному метаболизму, доходящему в отдельных случаях до конечных продуктов обмена - СО</w:t>
      </w:r>
      <w:r w:rsidRPr="00A46B2E">
        <w:rPr>
          <w:color w:val="000000" w:themeColor="text1"/>
          <w:bdr w:val="none" w:sz="0" w:space="0" w:color="auto" w:frame="1"/>
          <w:vertAlign w:val="subscript"/>
        </w:rPr>
        <w:t>2</w:t>
      </w:r>
      <w:r w:rsidRPr="00A46B2E">
        <w:rPr>
          <w:color w:val="000000" w:themeColor="text1"/>
        </w:rPr>
        <w:t xml:space="preserve"> и Н</w:t>
      </w:r>
      <w:r w:rsidRPr="00A46B2E">
        <w:rPr>
          <w:color w:val="000000" w:themeColor="text1"/>
          <w:bdr w:val="none" w:sz="0" w:space="0" w:color="auto" w:frame="1"/>
          <w:vertAlign w:val="subscript"/>
        </w:rPr>
        <w:t>2</w:t>
      </w:r>
      <w:r w:rsidRPr="00A46B2E">
        <w:rPr>
          <w:color w:val="000000" w:themeColor="text1"/>
        </w:rPr>
        <w:t>О. Примером являются сложные эфиры жирных кислот и алифатических спиртов. Более обычен случай лишь частичного распада соединений и выделения некоторой доли его в неизменном виде. При этом соотношение между количествами выделяющегося вещества и подвергающегося биотрансформациям зависит от концентрации вдыхаемого яда или от концентрации яда, попавшего в организм иным путем.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Типы биотрансформаций или превращений яда, происходящих в организме, определяются физико-химической структурой веществ. Их превращения могут происходить в самых разнообразных органах и тканях, в том числе и в крови. Метаболическая трансформация осуществляется, главным образом, в печени и катализируется ферментами, содержащимися в растворимых митохондриальной и микросомальной фракциях клетки.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i/>
          <w:iCs/>
          <w:color w:val="000000" w:themeColor="text1"/>
        </w:rPr>
        <w:t>Механизмы метаболической трансформации токсических веществ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Процесс превращения поступивших в организм чужеродных веществ называется метаболизмом, или биотрансформацией. Вещества, образующиеся при этих превращениях, называются метаболитами.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Метаболизм ядов или токсических веществ происходит под влиянием ферментных систем. Большинство из ядов метаболизируется в печени, в которой продуцируется значительное число ферментов. Эти ферменты локализуются в митохондриях, микросомах, лизосомах печени.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Большинство ферментов, под действием которых происходит метаболизм чужеродных соединений, присущи человеческому организму. Однако ряд ферментов, необходимых для превращения ядов, отсутствуют в готовом виде, но образуются в процессе метаболизма. Иными словами, чужеродные вещества, поступившие в организм, индуцируют образование ферментов, которые катализируют их биотрансформацию. Такие ферменты получили название индуцибельных, в отличие от постоянно присутствующих, или конститутивных ферментов.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 xml:space="preserve">В процессе метаболизма под влиянием ферментов яды подвергаются ряду превращений, в результате которых образуются промежуточные метаболиты. В молекулах метаболитов содержатся определенные функциональные группы, от наличия которых зависит полярность и растворимость этих соединений. Как правило, метаболиты являются более полярными и </w:t>
      </w:r>
      <w:r w:rsidRPr="00A46B2E">
        <w:rPr>
          <w:color w:val="000000" w:themeColor="text1"/>
        </w:rPr>
        <w:lastRenderedPageBreak/>
        <w:t>водорастворимыми, чем исходные вещества, из которых они образовались. С увеличением полярности и водорастворимости метаболиты с большей легкостью выводятся из организма через почки.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За небольшим исключением метаболиты являются менее токсичными, чем соединения, из которых они образовались. Таким образом, метаболизм является одним из путей дезинтоксикации чужеродных соединений в организме.</w:t>
      </w:r>
    </w:p>
    <w:p w:rsidR="007B5533" w:rsidRPr="00A46B2E" w:rsidRDefault="007B5533" w:rsidP="007B5533">
      <w:pPr>
        <w:pStyle w:val="a7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</w:rPr>
      </w:pPr>
      <w:r w:rsidRPr="00A46B2E">
        <w:rPr>
          <w:color w:val="000000" w:themeColor="text1"/>
        </w:rPr>
        <w:t>Скорость процессов метаболизма различных чужеродных соединений, а также глубина их превращений неодинаковы. Поэтому одни яды частично выделяются из организма в неизмененном виде, а другие - в виде смеси, состоящей из ядов, их метаболитов и конъюгатов.</w:t>
      </w:r>
    </w:p>
    <w:p w:rsidR="005B4175" w:rsidRPr="00A46B2E" w:rsidRDefault="005B4175" w:rsidP="007B5533">
      <w:pPr>
        <w:spacing w:line="360" w:lineRule="auto"/>
        <w:ind w:firstLine="709"/>
        <w:jc w:val="both"/>
        <w:rPr>
          <w:color w:val="000000" w:themeColor="text1"/>
        </w:rPr>
      </w:pPr>
    </w:p>
    <w:sectPr w:rsidR="005B4175" w:rsidRPr="00A46B2E" w:rsidSect="007B5533">
      <w:headerReference w:type="default" r:id="rId6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825" w:rsidRDefault="00D51825" w:rsidP="00A46B2E">
      <w:r>
        <w:separator/>
      </w:r>
    </w:p>
  </w:endnote>
  <w:endnote w:type="continuationSeparator" w:id="1">
    <w:p w:rsidR="00D51825" w:rsidRDefault="00D51825" w:rsidP="00A46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825" w:rsidRDefault="00D51825" w:rsidP="00A46B2E">
      <w:r>
        <w:separator/>
      </w:r>
    </w:p>
  </w:footnote>
  <w:footnote w:type="continuationSeparator" w:id="1">
    <w:p w:rsidR="00D51825" w:rsidRDefault="00D51825" w:rsidP="00A46B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58376"/>
      <w:docPartObj>
        <w:docPartGallery w:val="㔄∀ऀ܀"/>
        <w:docPartUnique/>
      </w:docPartObj>
    </w:sdtPr>
    <w:sdtContent>
      <w:p w:rsidR="00A46B2E" w:rsidRDefault="00A46B2E">
        <w:pPr>
          <w:pStyle w:val="a8"/>
          <w:jc w:val="right"/>
        </w:pPr>
        <w:fldSimple w:instr=" PAGE   \* MERGEFORMAT ">
          <w:r w:rsidR="00661E5D">
            <w:rPr>
              <w:noProof/>
            </w:rPr>
            <w:t>1</w:t>
          </w:r>
        </w:fldSimple>
      </w:p>
    </w:sdtContent>
  </w:sdt>
  <w:p w:rsidR="00A46B2E" w:rsidRDefault="00A46B2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5533"/>
    <w:rsid w:val="00262D41"/>
    <w:rsid w:val="004401FD"/>
    <w:rsid w:val="005315FB"/>
    <w:rsid w:val="005B4175"/>
    <w:rsid w:val="00661E5D"/>
    <w:rsid w:val="007B5533"/>
    <w:rsid w:val="00A46B2E"/>
    <w:rsid w:val="00D25579"/>
    <w:rsid w:val="00D51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5F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315FB"/>
    <w:pPr>
      <w:keepNext/>
      <w:autoSpaceDE w:val="0"/>
      <w:autoSpaceDN w:val="0"/>
      <w:adjustRightInd w:val="0"/>
      <w:jc w:val="center"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qFormat/>
    <w:rsid w:val="005315FB"/>
    <w:pPr>
      <w:keepNext/>
      <w:autoSpaceDE w:val="0"/>
      <w:autoSpaceDN w:val="0"/>
      <w:adjustRightInd w:val="0"/>
      <w:jc w:val="both"/>
      <w:outlineLvl w:val="1"/>
    </w:pPr>
    <w:rPr>
      <w:sz w:val="32"/>
      <w:szCs w:val="20"/>
    </w:rPr>
  </w:style>
  <w:style w:type="paragraph" w:styleId="3">
    <w:name w:val="heading 3"/>
    <w:basedOn w:val="a"/>
    <w:next w:val="a"/>
    <w:link w:val="30"/>
    <w:qFormat/>
    <w:rsid w:val="005315FB"/>
    <w:pPr>
      <w:keepNext/>
      <w:autoSpaceDE w:val="0"/>
      <w:autoSpaceDN w:val="0"/>
      <w:adjustRightInd w:val="0"/>
      <w:outlineLvl w:val="2"/>
    </w:pPr>
    <w:rPr>
      <w:sz w:val="32"/>
      <w:szCs w:val="20"/>
    </w:rPr>
  </w:style>
  <w:style w:type="paragraph" w:styleId="4">
    <w:name w:val="heading 4"/>
    <w:basedOn w:val="a"/>
    <w:next w:val="a"/>
    <w:link w:val="40"/>
    <w:qFormat/>
    <w:rsid w:val="005315FB"/>
    <w:pPr>
      <w:keepNext/>
      <w:autoSpaceDE w:val="0"/>
      <w:autoSpaceDN w:val="0"/>
      <w:adjustRightInd w:val="0"/>
      <w:outlineLvl w:val="3"/>
    </w:pPr>
    <w:rPr>
      <w:sz w:val="32"/>
      <w:szCs w:val="20"/>
      <w:u w:val="single"/>
    </w:rPr>
  </w:style>
  <w:style w:type="paragraph" w:styleId="5">
    <w:name w:val="heading 5"/>
    <w:basedOn w:val="a"/>
    <w:next w:val="a"/>
    <w:link w:val="50"/>
    <w:qFormat/>
    <w:rsid w:val="005315FB"/>
    <w:pPr>
      <w:keepNext/>
      <w:autoSpaceDE w:val="0"/>
      <w:autoSpaceDN w:val="0"/>
      <w:adjustRightInd w:val="0"/>
      <w:outlineLvl w:val="4"/>
    </w:pPr>
    <w:rPr>
      <w:sz w:val="28"/>
      <w:szCs w:val="20"/>
      <w:u w:val="single"/>
    </w:rPr>
  </w:style>
  <w:style w:type="paragraph" w:styleId="6">
    <w:name w:val="heading 6"/>
    <w:basedOn w:val="a"/>
    <w:next w:val="a"/>
    <w:link w:val="60"/>
    <w:qFormat/>
    <w:rsid w:val="005315FB"/>
    <w:pPr>
      <w:keepNext/>
      <w:autoSpaceDE w:val="0"/>
      <w:autoSpaceDN w:val="0"/>
      <w:adjustRightInd w:val="0"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5315FB"/>
    <w:pPr>
      <w:keepNext/>
      <w:autoSpaceDE w:val="0"/>
      <w:autoSpaceDN w:val="0"/>
      <w:adjustRightInd w:val="0"/>
      <w:jc w:val="center"/>
      <w:outlineLvl w:val="6"/>
    </w:pPr>
    <w:rPr>
      <w:sz w:val="30"/>
      <w:szCs w:val="20"/>
    </w:rPr>
  </w:style>
  <w:style w:type="paragraph" w:styleId="8">
    <w:name w:val="heading 8"/>
    <w:basedOn w:val="a"/>
    <w:next w:val="a"/>
    <w:link w:val="80"/>
    <w:qFormat/>
    <w:rsid w:val="005315FB"/>
    <w:pPr>
      <w:keepNext/>
      <w:autoSpaceDE w:val="0"/>
      <w:autoSpaceDN w:val="0"/>
      <w:adjustRightInd w:val="0"/>
      <w:jc w:val="center"/>
      <w:outlineLvl w:val="7"/>
    </w:pPr>
    <w:rPr>
      <w:b/>
      <w:i/>
      <w:sz w:val="32"/>
    </w:rPr>
  </w:style>
  <w:style w:type="paragraph" w:styleId="9">
    <w:name w:val="heading 9"/>
    <w:basedOn w:val="a"/>
    <w:next w:val="a"/>
    <w:link w:val="90"/>
    <w:qFormat/>
    <w:rsid w:val="005315FB"/>
    <w:pPr>
      <w:keepNext/>
      <w:autoSpaceDE w:val="0"/>
      <w:autoSpaceDN w:val="0"/>
      <w:adjustRightInd w:val="0"/>
      <w:ind w:firstLine="2497"/>
      <w:outlineLvl w:val="8"/>
    </w:pPr>
    <w:rPr>
      <w:b/>
      <w:i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315FB"/>
    <w:rPr>
      <w:sz w:val="32"/>
    </w:rPr>
  </w:style>
  <w:style w:type="character" w:customStyle="1" w:styleId="20">
    <w:name w:val="Заголовок 2 Знак"/>
    <w:basedOn w:val="a0"/>
    <w:link w:val="2"/>
    <w:rsid w:val="005315FB"/>
    <w:rPr>
      <w:sz w:val="32"/>
    </w:rPr>
  </w:style>
  <w:style w:type="character" w:customStyle="1" w:styleId="30">
    <w:name w:val="Заголовок 3 Знак"/>
    <w:basedOn w:val="a0"/>
    <w:link w:val="3"/>
    <w:rsid w:val="005315FB"/>
    <w:rPr>
      <w:sz w:val="32"/>
    </w:rPr>
  </w:style>
  <w:style w:type="character" w:customStyle="1" w:styleId="40">
    <w:name w:val="Заголовок 4 Знак"/>
    <w:basedOn w:val="a0"/>
    <w:link w:val="4"/>
    <w:rsid w:val="005315FB"/>
    <w:rPr>
      <w:sz w:val="32"/>
      <w:u w:val="single"/>
    </w:rPr>
  </w:style>
  <w:style w:type="character" w:customStyle="1" w:styleId="50">
    <w:name w:val="Заголовок 5 Знак"/>
    <w:basedOn w:val="a0"/>
    <w:link w:val="5"/>
    <w:rsid w:val="005315FB"/>
    <w:rPr>
      <w:sz w:val="28"/>
      <w:u w:val="single"/>
    </w:rPr>
  </w:style>
  <w:style w:type="character" w:customStyle="1" w:styleId="60">
    <w:name w:val="Заголовок 6 Знак"/>
    <w:basedOn w:val="a0"/>
    <w:link w:val="6"/>
    <w:rsid w:val="005315FB"/>
    <w:rPr>
      <w:sz w:val="28"/>
      <w:szCs w:val="24"/>
    </w:rPr>
  </w:style>
  <w:style w:type="character" w:customStyle="1" w:styleId="70">
    <w:name w:val="Заголовок 7 Знак"/>
    <w:basedOn w:val="a0"/>
    <w:link w:val="7"/>
    <w:rsid w:val="005315FB"/>
    <w:rPr>
      <w:sz w:val="30"/>
    </w:rPr>
  </w:style>
  <w:style w:type="character" w:customStyle="1" w:styleId="80">
    <w:name w:val="Заголовок 8 Знак"/>
    <w:basedOn w:val="a0"/>
    <w:link w:val="8"/>
    <w:rsid w:val="005315FB"/>
    <w:rPr>
      <w:b/>
      <w:i/>
      <w:sz w:val="32"/>
      <w:szCs w:val="24"/>
    </w:rPr>
  </w:style>
  <w:style w:type="character" w:customStyle="1" w:styleId="90">
    <w:name w:val="Заголовок 9 Знак"/>
    <w:basedOn w:val="a0"/>
    <w:link w:val="9"/>
    <w:rsid w:val="005315FB"/>
    <w:rPr>
      <w:b/>
      <w:i/>
      <w:sz w:val="32"/>
      <w:szCs w:val="24"/>
      <w:lang w:val="en-US"/>
    </w:rPr>
  </w:style>
  <w:style w:type="paragraph" w:styleId="a3">
    <w:name w:val="caption"/>
    <w:basedOn w:val="a"/>
    <w:next w:val="a"/>
    <w:qFormat/>
    <w:rsid w:val="005315FB"/>
    <w:pPr>
      <w:autoSpaceDE w:val="0"/>
      <w:autoSpaceDN w:val="0"/>
      <w:adjustRightInd w:val="0"/>
      <w:jc w:val="right"/>
    </w:pPr>
    <w:rPr>
      <w:sz w:val="32"/>
    </w:rPr>
  </w:style>
  <w:style w:type="paragraph" w:styleId="a4">
    <w:name w:val="Title"/>
    <w:basedOn w:val="a"/>
    <w:link w:val="a5"/>
    <w:qFormat/>
    <w:rsid w:val="005315FB"/>
    <w:pPr>
      <w:autoSpaceDE w:val="0"/>
      <w:autoSpaceDN w:val="0"/>
      <w:adjustRightInd w:val="0"/>
      <w:jc w:val="center"/>
    </w:pPr>
    <w:rPr>
      <w:sz w:val="32"/>
      <w:szCs w:val="20"/>
    </w:rPr>
  </w:style>
  <w:style w:type="character" w:customStyle="1" w:styleId="a5">
    <w:name w:val="Название Знак"/>
    <w:basedOn w:val="a0"/>
    <w:link w:val="a4"/>
    <w:rsid w:val="005315FB"/>
    <w:rPr>
      <w:sz w:val="32"/>
    </w:rPr>
  </w:style>
  <w:style w:type="character" w:styleId="a6">
    <w:name w:val="Strong"/>
    <w:uiPriority w:val="22"/>
    <w:qFormat/>
    <w:rsid w:val="005315FB"/>
    <w:rPr>
      <w:b/>
      <w:bCs/>
    </w:rPr>
  </w:style>
  <w:style w:type="paragraph" w:styleId="a7">
    <w:name w:val="Normal (Web)"/>
    <w:basedOn w:val="a"/>
    <w:uiPriority w:val="99"/>
    <w:semiHidden/>
    <w:unhideWhenUsed/>
    <w:rsid w:val="007B5533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A46B2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46B2E"/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A46B2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6B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2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niitpm</dc:creator>
  <cp:lastModifiedBy>niitpm</cp:lastModifiedBy>
  <cp:revision>2</cp:revision>
  <dcterms:created xsi:type="dcterms:W3CDTF">2018-11-22T04:45:00Z</dcterms:created>
  <dcterms:modified xsi:type="dcterms:W3CDTF">2018-11-22T06:51:00Z</dcterms:modified>
</cp:coreProperties>
</file>