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0FEE" w:rsidRPr="008D0FEE" w:rsidRDefault="008D0FEE" w:rsidP="00265F8B">
      <w:pPr>
        <w:spacing w:before="100" w:beforeAutospacing="1" w:after="100" w:afterAutospacing="1" w:line="240" w:lineRule="auto"/>
        <w:jc w:val="both"/>
        <w:outlineLvl w:val="1"/>
        <w:rPr>
          <w:rFonts w:ascii="Times New Roman" w:eastAsia="Times New Roman" w:hAnsi="Times New Roman" w:cs="Times New Roman"/>
          <w:b/>
          <w:bCs/>
          <w:sz w:val="36"/>
          <w:szCs w:val="36"/>
          <w:lang w:eastAsia="ru-RU"/>
        </w:rPr>
      </w:pPr>
      <w:r w:rsidRPr="008D0FEE">
        <w:rPr>
          <w:rFonts w:ascii="Times New Roman" w:eastAsia="Times New Roman" w:hAnsi="Times New Roman" w:cs="Times New Roman"/>
          <w:b/>
          <w:bCs/>
          <w:sz w:val="36"/>
          <w:szCs w:val="36"/>
          <w:lang w:eastAsia="ru-RU"/>
        </w:rPr>
        <w:t>Средневековый перевод и его особенности</w:t>
      </w:r>
    </w:p>
    <w:p w:rsidR="008D0FEE" w:rsidRPr="008D0FEE" w:rsidRDefault="008D0FEE" w:rsidP="00265F8B">
      <w:pPr>
        <w:spacing w:before="100" w:beforeAutospacing="1" w:after="100" w:afterAutospacing="1" w:line="240" w:lineRule="auto"/>
        <w:jc w:val="both"/>
        <w:outlineLvl w:val="2"/>
        <w:rPr>
          <w:rFonts w:ascii="Times New Roman" w:eastAsia="Times New Roman" w:hAnsi="Times New Roman" w:cs="Times New Roman"/>
          <w:b/>
          <w:bCs/>
          <w:sz w:val="27"/>
          <w:szCs w:val="27"/>
          <w:lang w:eastAsia="ru-RU"/>
        </w:rPr>
      </w:pPr>
      <w:bookmarkStart w:id="0" w:name="TOC_IDAX4E3R"/>
      <w:bookmarkEnd w:id="0"/>
      <w:r w:rsidRPr="008D0FEE">
        <w:rPr>
          <w:rFonts w:ascii="Times New Roman" w:eastAsia="Times New Roman" w:hAnsi="Times New Roman" w:cs="Times New Roman"/>
          <w:b/>
          <w:bCs/>
          <w:sz w:val="27"/>
          <w:szCs w:val="27"/>
          <w:lang w:eastAsia="ru-RU"/>
        </w:rPr>
        <w:t>1. Содержание термина «средние века»</w:t>
      </w:r>
    </w:p>
    <w:p w:rsidR="008D0FEE" w:rsidRPr="008D0FEE" w:rsidRDefault="008D0FEE" w:rsidP="00265F8B">
      <w:pPr>
        <w:spacing w:after="0" w:line="240" w:lineRule="auto"/>
        <w:jc w:val="both"/>
        <w:rPr>
          <w:rFonts w:ascii="Times New Roman" w:eastAsia="Times New Roman" w:hAnsi="Times New Roman" w:cs="Times New Roman"/>
          <w:sz w:val="24"/>
          <w:szCs w:val="24"/>
          <w:lang w:eastAsia="ru-RU"/>
        </w:rPr>
      </w:pPr>
      <w:r w:rsidRPr="008D0FEE">
        <w:rPr>
          <w:rFonts w:ascii="Times New Roman" w:eastAsia="Times New Roman" w:hAnsi="Times New Roman" w:cs="Times New Roman"/>
          <w:sz w:val="24"/>
          <w:szCs w:val="24"/>
          <w:lang w:eastAsia="ru-RU"/>
        </w:rPr>
        <w:t>    Понятие «средние века» возникло в эпоху Возрождения для обозначения промежутка времени, отделявшего последнюю от столь высоко почитавшейся ее представителями античности. Традиционно началом указанного периода считали нападение Западной Римской империи (V в.), а концом – гибель Византийской империи и открытие Америки Христофором Колумбом (XV в.). Однако многие историки относили последний рубеж Средневековья к середине XVII в., связывая его с распадом феодальных отношений (такая точка зрения преобладала в советской науке). Впрочем, необходимо учитывать, что даже в рамках западноевропейского мира установление жестких хронологических рамок не всегда возможно, так как для той или иной страны они могут различаться (например, XIV в. для Италии – это раннее Возрождение, тогда как историками английской литературы даже XV столетие рассматривается обычно в рамках литературы средневековой).</w:t>
      </w:r>
    </w:p>
    <w:p w:rsidR="008D0FEE" w:rsidRPr="008D0FEE" w:rsidRDefault="008D0FEE" w:rsidP="00265F8B">
      <w:pPr>
        <w:spacing w:before="100" w:beforeAutospacing="1" w:after="100" w:afterAutospacing="1" w:line="240" w:lineRule="auto"/>
        <w:jc w:val="both"/>
        <w:outlineLvl w:val="2"/>
        <w:rPr>
          <w:rFonts w:ascii="Times New Roman" w:eastAsia="Times New Roman" w:hAnsi="Times New Roman" w:cs="Times New Roman"/>
          <w:b/>
          <w:bCs/>
          <w:sz w:val="27"/>
          <w:szCs w:val="27"/>
          <w:lang w:eastAsia="ru-RU"/>
        </w:rPr>
      </w:pPr>
      <w:bookmarkStart w:id="1" w:name="TOC_IDA14E3R"/>
      <w:bookmarkEnd w:id="1"/>
      <w:r w:rsidRPr="008D0FEE">
        <w:rPr>
          <w:rFonts w:ascii="Times New Roman" w:eastAsia="Times New Roman" w:hAnsi="Times New Roman" w:cs="Times New Roman"/>
          <w:b/>
          <w:bCs/>
          <w:sz w:val="27"/>
          <w:szCs w:val="27"/>
          <w:lang w:eastAsia="ru-RU"/>
        </w:rPr>
        <w:t>2. Языковая ситуация в средневековой Европе</w:t>
      </w:r>
    </w:p>
    <w:p w:rsidR="008D0FEE" w:rsidRPr="008D0FEE" w:rsidRDefault="008D0FEE" w:rsidP="00265F8B">
      <w:pPr>
        <w:spacing w:after="0" w:line="240" w:lineRule="auto"/>
        <w:jc w:val="both"/>
        <w:rPr>
          <w:rFonts w:ascii="Times New Roman" w:eastAsia="Times New Roman" w:hAnsi="Times New Roman" w:cs="Times New Roman"/>
          <w:sz w:val="24"/>
          <w:szCs w:val="24"/>
          <w:lang w:eastAsia="ru-RU"/>
        </w:rPr>
      </w:pPr>
      <w:r w:rsidRPr="008D0FEE">
        <w:rPr>
          <w:rFonts w:ascii="Times New Roman" w:eastAsia="Times New Roman" w:hAnsi="Times New Roman" w:cs="Times New Roman"/>
          <w:sz w:val="24"/>
          <w:szCs w:val="24"/>
          <w:lang w:eastAsia="ru-RU"/>
        </w:rPr>
        <w:t xml:space="preserve">    </w:t>
      </w:r>
      <w:proofErr w:type="gramStart"/>
      <w:r w:rsidRPr="008D0FEE">
        <w:rPr>
          <w:rFonts w:ascii="Times New Roman" w:eastAsia="Times New Roman" w:hAnsi="Times New Roman" w:cs="Times New Roman"/>
          <w:sz w:val="24"/>
          <w:szCs w:val="24"/>
          <w:lang w:eastAsia="ru-RU"/>
        </w:rPr>
        <w:t xml:space="preserve">Как уже отмечалось, теоретически для Средневековья было характерно выдвижение на передний план </w:t>
      </w:r>
      <w:r w:rsidRPr="008D0FEE">
        <w:rPr>
          <w:rFonts w:ascii="Times New Roman" w:eastAsia="Times New Roman" w:hAnsi="Times New Roman" w:cs="Times New Roman"/>
          <w:i/>
          <w:iCs/>
          <w:sz w:val="24"/>
          <w:szCs w:val="24"/>
          <w:lang w:eastAsia="ru-RU"/>
        </w:rPr>
        <w:t>трех</w:t>
      </w:r>
      <w:r w:rsidRPr="008D0FEE">
        <w:rPr>
          <w:rFonts w:ascii="Times New Roman" w:eastAsia="Times New Roman" w:hAnsi="Times New Roman" w:cs="Times New Roman"/>
          <w:sz w:val="24"/>
          <w:szCs w:val="24"/>
          <w:lang w:eastAsia="ru-RU"/>
        </w:rPr>
        <w:t xml:space="preserve"> «священных» языков (древнееврейского, древнегреческого и латинского), противопоставляемых «вульгарным», т. е. живым новоевропейским языкам.</w:t>
      </w:r>
      <w:proofErr w:type="gramEnd"/>
      <w:r w:rsidRPr="008D0FEE">
        <w:rPr>
          <w:rFonts w:ascii="Times New Roman" w:eastAsia="Times New Roman" w:hAnsi="Times New Roman" w:cs="Times New Roman"/>
          <w:sz w:val="24"/>
          <w:szCs w:val="24"/>
          <w:lang w:eastAsia="ru-RU"/>
        </w:rPr>
        <w:t xml:space="preserve"> Реальная жизнь, однако, внесла в указанную схему существенные коррективы. Древнееврейский язык изначально был чужд подавляющему большинству христианского мира, и его знание в рассматриваемый период (как, впрочем, и позднее) всегда являлось уделом немногих. Число владеющих греческим языком в странах Западной Европы также оставалось на протяжении средних веков (в отличие от античной эпохи) незначительным, чему в немалой степени способствовала отчужденность между католической и православной церквами, завершившаяся в 1054 г. открытым разрывом. Отражением подобного положения вещей стала известная поговорка: «</w:t>
      </w:r>
      <w:proofErr w:type="spellStart"/>
      <w:r w:rsidRPr="008D0FEE">
        <w:rPr>
          <w:rFonts w:ascii="Times New Roman" w:eastAsia="Times New Roman" w:hAnsi="Times New Roman" w:cs="Times New Roman"/>
          <w:sz w:val="24"/>
          <w:szCs w:val="24"/>
          <w:lang w:eastAsia="ru-RU"/>
        </w:rPr>
        <w:t>Graecum</w:t>
      </w:r>
      <w:proofErr w:type="spellEnd"/>
      <w:r w:rsidRPr="008D0FEE">
        <w:rPr>
          <w:rFonts w:ascii="Times New Roman" w:eastAsia="Times New Roman" w:hAnsi="Times New Roman" w:cs="Times New Roman"/>
          <w:sz w:val="24"/>
          <w:szCs w:val="24"/>
          <w:lang w:eastAsia="ru-RU"/>
        </w:rPr>
        <w:t xml:space="preserve"> </w:t>
      </w:r>
      <w:proofErr w:type="spellStart"/>
      <w:r w:rsidRPr="008D0FEE">
        <w:rPr>
          <w:rFonts w:ascii="Times New Roman" w:eastAsia="Times New Roman" w:hAnsi="Times New Roman" w:cs="Times New Roman"/>
          <w:sz w:val="24"/>
          <w:szCs w:val="24"/>
          <w:lang w:eastAsia="ru-RU"/>
        </w:rPr>
        <w:t>est</w:t>
      </w:r>
      <w:proofErr w:type="spellEnd"/>
      <w:r w:rsidRPr="008D0FEE">
        <w:rPr>
          <w:rFonts w:ascii="Times New Roman" w:eastAsia="Times New Roman" w:hAnsi="Times New Roman" w:cs="Times New Roman"/>
          <w:sz w:val="24"/>
          <w:szCs w:val="24"/>
          <w:lang w:eastAsia="ru-RU"/>
        </w:rPr>
        <w:t xml:space="preserve">, </w:t>
      </w:r>
      <w:proofErr w:type="spellStart"/>
      <w:r w:rsidRPr="008D0FEE">
        <w:rPr>
          <w:rFonts w:ascii="Times New Roman" w:eastAsia="Times New Roman" w:hAnsi="Times New Roman" w:cs="Times New Roman"/>
          <w:sz w:val="24"/>
          <w:szCs w:val="24"/>
          <w:lang w:eastAsia="ru-RU"/>
        </w:rPr>
        <w:t>non</w:t>
      </w:r>
      <w:proofErr w:type="spellEnd"/>
      <w:r w:rsidRPr="008D0FEE">
        <w:rPr>
          <w:rFonts w:ascii="Times New Roman" w:eastAsia="Times New Roman" w:hAnsi="Times New Roman" w:cs="Times New Roman"/>
          <w:sz w:val="24"/>
          <w:szCs w:val="24"/>
          <w:lang w:eastAsia="ru-RU"/>
        </w:rPr>
        <w:t xml:space="preserve"> </w:t>
      </w:r>
      <w:proofErr w:type="spellStart"/>
      <w:r w:rsidRPr="008D0FEE">
        <w:rPr>
          <w:rFonts w:ascii="Times New Roman" w:eastAsia="Times New Roman" w:hAnsi="Times New Roman" w:cs="Times New Roman"/>
          <w:sz w:val="24"/>
          <w:szCs w:val="24"/>
          <w:lang w:eastAsia="ru-RU"/>
        </w:rPr>
        <w:t>legitur</w:t>
      </w:r>
      <w:proofErr w:type="spellEnd"/>
      <w:r w:rsidRPr="008D0FEE">
        <w:rPr>
          <w:rFonts w:ascii="Times New Roman" w:eastAsia="Times New Roman" w:hAnsi="Times New Roman" w:cs="Times New Roman"/>
          <w:sz w:val="24"/>
          <w:szCs w:val="24"/>
          <w:lang w:eastAsia="ru-RU"/>
        </w:rPr>
        <w:t xml:space="preserve">» («Это по-гречески не читается»). Таким образом, безусловное первенство в иерархии языков безраздельно принадлежало латыни. Само понятие грамотности </w:t>
      </w:r>
      <w:proofErr w:type="gramStart"/>
      <w:r w:rsidRPr="008D0FEE">
        <w:rPr>
          <w:rFonts w:ascii="Times New Roman" w:eastAsia="Times New Roman" w:hAnsi="Times New Roman" w:cs="Times New Roman"/>
          <w:sz w:val="24"/>
          <w:szCs w:val="24"/>
          <w:lang w:eastAsia="ru-RU"/>
        </w:rPr>
        <w:t>означало</w:t>
      </w:r>
      <w:proofErr w:type="gramEnd"/>
      <w:r w:rsidRPr="008D0FEE">
        <w:rPr>
          <w:rFonts w:ascii="Times New Roman" w:eastAsia="Times New Roman" w:hAnsi="Times New Roman" w:cs="Times New Roman"/>
          <w:sz w:val="24"/>
          <w:szCs w:val="24"/>
          <w:lang w:eastAsia="ru-RU"/>
        </w:rPr>
        <w:t xml:space="preserve"> прежде всего знание этой последней, а социально значимым признавалось деление людей на </w:t>
      </w:r>
      <w:proofErr w:type="spellStart"/>
      <w:r w:rsidRPr="008D0FEE">
        <w:rPr>
          <w:rFonts w:ascii="Times New Roman" w:eastAsia="Times New Roman" w:hAnsi="Times New Roman" w:cs="Times New Roman"/>
          <w:sz w:val="24"/>
          <w:szCs w:val="24"/>
          <w:lang w:eastAsia="ru-RU"/>
        </w:rPr>
        <w:t>litterati</w:t>
      </w:r>
      <w:proofErr w:type="spellEnd"/>
      <w:r w:rsidRPr="008D0FEE">
        <w:rPr>
          <w:rFonts w:ascii="Times New Roman" w:eastAsia="Times New Roman" w:hAnsi="Times New Roman" w:cs="Times New Roman"/>
          <w:sz w:val="24"/>
          <w:szCs w:val="24"/>
          <w:lang w:eastAsia="ru-RU"/>
        </w:rPr>
        <w:t xml:space="preserve"> (образованных, т. е. владеющих латынью) и </w:t>
      </w:r>
      <w:proofErr w:type="spellStart"/>
      <w:r w:rsidRPr="008D0FEE">
        <w:rPr>
          <w:rFonts w:ascii="Times New Roman" w:eastAsia="Times New Roman" w:hAnsi="Times New Roman" w:cs="Times New Roman"/>
          <w:sz w:val="24"/>
          <w:szCs w:val="24"/>
          <w:lang w:eastAsia="ru-RU"/>
        </w:rPr>
        <w:t>idiotae</w:t>
      </w:r>
      <w:proofErr w:type="spellEnd"/>
      <w:r w:rsidRPr="008D0FEE">
        <w:rPr>
          <w:rFonts w:ascii="Times New Roman" w:eastAsia="Times New Roman" w:hAnsi="Times New Roman" w:cs="Times New Roman"/>
          <w:sz w:val="24"/>
          <w:szCs w:val="24"/>
          <w:lang w:eastAsia="ru-RU"/>
        </w:rPr>
        <w:t xml:space="preserve"> – неграмотных, знающих лишь «грубый» родной язык. </w:t>
      </w:r>
      <w:proofErr w:type="gramStart"/>
      <w:r w:rsidRPr="008D0FEE">
        <w:rPr>
          <w:rFonts w:ascii="Times New Roman" w:eastAsia="Times New Roman" w:hAnsi="Times New Roman" w:cs="Times New Roman"/>
          <w:sz w:val="24"/>
          <w:szCs w:val="24"/>
          <w:lang w:eastAsia="ru-RU"/>
        </w:rPr>
        <w:t>Причем интернациональный статус латыни влек за собой одну существенно важную особенность: в тех случаях, когда она выступала в качестве переводящего языка (особенно если речь идет о религиозно-богословской и философской литературе), относить перевод к той или иной национальной традиции можно лишь чисто условно, имея в виду разве что национальность переводчика или его географическое местопребывание.</w:t>
      </w:r>
      <w:proofErr w:type="gramEnd"/>
      <w:r w:rsidRPr="008D0FEE">
        <w:rPr>
          <w:rFonts w:ascii="Times New Roman" w:eastAsia="Times New Roman" w:hAnsi="Times New Roman" w:cs="Times New Roman"/>
          <w:sz w:val="24"/>
          <w:szCs w:val="24"/>
          <w:lang w:eastAsia="ru-RU"/>
        </w:rPr>
        <w:br/>
        <w:t xml:space="preserve">    Вместе с тем, наряду с латынью, в тот или иной период достаточно важную роль могли играть и другие языки. Характерен в этом отношении пример старофранцузского, который получил весьма широкое международное распространение не только в Англии (где после норманнского завоевания и вплоть до конца XIV в. он занимал господствующие позиции), но и в других странах. На нем писали Марко Поло и </w:t>
      </w:r>
      <w:proofErr w:type="spellStart"/>
      <w:r w:rsidRPr="008D0FEE">
        <w:rPr>
          <w:rFonts w:ascii="Times New Roman" w:eastAsia="Times New Roman" w:hAnsi="Times New Roman" w:cs="Times New Roman"/>
          <w:sz w:val="24"/>
          <w:szCs w:val="24"/>
          <w:lang w:eastAsia="ru-RU"/>
        </w:rPr>
        <w:t>Рустичелло</w:t>
      </w:r>
      <w:proofErr w:type="spellEnd"/>
      <w:r w:rsidRPr="008D0FEE">
        <w:rPr>
          <w:rFonts w:ascii="Times New Roman" w:eastAsia="Times New Roman" w:hAnsi="Times New Roman" w:cs="Times New Roman"/>
          <w:sz w:val="24"/>
          <w:szCs w:val="24"/>
          <w:lang w:eastAsia="ru-RU"/>
        </w:rPr>
        <w:t xml:space="preserve">, создавая известную книгу о странствованиях венецианского купца; его использовал флорентийский юрист и дипломат </w:t>
      </w:r>
      <w:proofErr w:type="spellStart"/>
      <w:r w:rsidRPr="008D0FEE">
        <w:rPr>
          <w:rFonts w:ascii="Times New Roman" w:eastAsia="Times New Roman" w:hAnsi="Times New Roman" w:cs="Times New Roman"/>
          <w:sz w:val="24"/>
          <w:szCs w:val="24"/>
          <w:lang w:eastAsia="ru-RU"/>
        </w:rPr>
        <w:t>Брунетто</w:t>
      </w:r>
      <w:proofErr w:type="spellEnd"/>
      <w:r w:rsidRPr="008D0FEE">
        <w:rPr>
          <w:rFonts w:ascii="Times New Roman" w:eastAsia="Times New Roman" w:hAnsi="Times New Roman" w:cs="Times New Roman"/>
          <w:sz w:val="24"/>
          <w:szCs w:val="24"/>
          <w:lang w:eastAsia="ru-RU"/>
        </w:rPr>
        <w:t xml:space="preserve"> </w:t>
      </w:r>
      <w:proofErr w:type="spellStart"/>
      <w:r w:rsidRPr="008D0FEE">
        <w:rPr>
          <w:rFonts w:ascii="Times New Roman" w:eastAsia="Times New Roman" w:hAnsi="Times New Roman" w:cs="Times New Roman"/>
          <w:sz w:val="24"/>
          <w:szCs w:val="24"/>
          <w:lang w:eastAsia="ru-RU"/>
        </w:rPr>
        <w:t>Латини</w:t>
      </w:r>
      <w:proofErr w:type="spellEnd"/>
      <w:r w:rsidRPr="008D0FEE">
        <w:rPr>
          <w:rFonts w:ascii="Times New Roman" w:eastAsia="Times New Roman" w:hAnsi="Times New Roman" w:cs="Times New Roman"/>
          <w:sz w:val="24"/>
          <w:szCs w:val="24"/>
          <w:lang w:eastAsia="ru-RU"/>
        </w:rPr>
        <w:t xml:space="preserve"> при написании энциклопедического труда «Книга сокровищ», считая, что этот язык – «наиболее приятный и наиболее распространенный среди людей». Естественно, что старофранцузский часто выступал и в роли </w:t>
      </w:r>
      <w:proofErr w:type="gramStart"/>
      <w:r w:rsidRPr="008D0FEE">
        <w:rPr>
          <w:rFonts w:ascii="Times New Roman" w:eastAsia="Times New Roman" w:hAnsi="Times New Roman" w:cs="Times New Roman"/>
          <w:sz w:val="24"/>
          <w:szCs w:val="24"/>
          <w:lang w:eastAsia="ru-RU"/>
        </w:rPr>
        <w:t>исходного</w:t>
      </w:r>
      <w:proofErr w:type="gramEnd"/>
      <w:r w:rsidRPr="008D0FEE">
        <w:rPr>
          <w:rFonts w:ascii="Times New Roman" w:eastAsia="Times New Roman" w:hAnsi="Times New Roman" w:cs="Times New Roman"/>
          <w:sz w:val="24"/>
          <w:szCs w:val="24"/>
          <w:lang w:eastAsia="ru-RU"/>
        </w:rPr>
        <w:t xml:space="preserve"> при переводе «художественной </w:t>
      </w:r>
      <w:r w:rsidRPr="008D0FEE">
        <w:rPr>
          <w:rFonts w:ascii="Times New Roman" w:eastAsia="Times New Roman" w:hAnsi="Times New Roman" w:cs="Times New Roman"/>
          <w:sz w:val="24"/>
          <w:szCs w:val="24"/>
          <w:lang w:eastAsia="ru-RU"/>
        </w:rPr>
        <w:lastRenderedPageBreak/>
        <w:t>литературы» – произведений, где речь шла о воинских подвигах, сражениях, любовных приключениях и т. п.</w:t>
      </w:r>
    </w:p>
    <w:p w:rsidR="008D0FEE" w:rsidRPr="008D0FEE" w:rsidRDefault="008D0FEE" w:rsidP="00265F8B">
      <w:pPr>
        <w:spacing w:before="100" w:beforeAutospacing="1" w:after="100" w:afterAutospacing="1" w:line="240" w:lineRule="auto"/>
        <w:jc w:val="both"/>
        <w:outlineLvl w:val="2"/>
        <w:rPr>
          <w:rFonts w:ascii="Times New Roman" w:eastAsia="Times New Roman" w:hAnsi="Times New Roman" w:cs="Times New Roman"/>
          <w:b/>
          <w:bCs/>
          <w:sz w:val="27"/>
          <w:szCs w:val="27"/>
          <w:lang w:eastAsia="ru-RU"/>
        </w:rPr>
      </w:pPr>
      <w:bookmarkStart w:id="2" w:name="TOC_IDAJ5E3R"/>
      <w:bookmarkEnd w:id="2"/>
      <w:r w:rsidRPr="008D0FEE">
        <w:rPr>
          <w:rFonts w:ascii="Times New Roman" w:eastAsia="Times New Roman" w:hAnsi="Times New Roman" w:cs="Times New Roman"/>
          <w:b/>
          <w:bCs/>
          <w:sz w:val="27"/>
          <w:szCs w:val="27"/>
          <w:lang w:eastAsia="ru-RU"/>
        </w:rPr>
        <w:t>3. Переводы религиозно-философской литературы</w:t>
      </w:r>
    </w:p>
    <w:p w:rsidR="008D0FEE" w:rsidRPr="008D0FEE" w:rsidRDefault="008D0FEE" w:rsidP="00265F8B">
      <w:pPr>
        <w:spacing w:after="0" w:line="240" w:lineRule="auto"/>
        <w:jc w:val="both"/>
        <w:rPr>
          <w:rFonts w:ascii="Times New Roman" w:eastAsia="Times New Roman" w:hAnsi="Times New Roman" w:cs="Times New Roman"/>
          <w:sz w:val="24"/>
          <w:szCs w:val="24"/>
          <w:lang w:eastAsia="ru-RU"/>
        </w:rPr>
      </w:pPr>
      <w:r w:rsidRPr="008D0FEE">
        <w:rPr>
          <w:rFonts w:ascii="Times New Roman" w:eastAsia="Times New Roman" w:hAnsi="Times New Roman" w:cs="Times New Roman"/>
          <w:sz w:val="24"/>
          <w:szCs w:val="24"/>
          <w:lang w:eastAsia="ru-RU"/>
        </w:rPr>
        <w:t xml:space="preserve">    Утверждение христианства в качестве государственной религии всех стран в Европе потребовало создания латинских версий тех трудов, написанных главным образом по-гречески, которые могли бы стать для католической церкви надежным идеологическим фундаментом. С одной стороны, такую роль призваны были сыграть произведения собственно христианских мыслителей, с другой – соответствующим образом отобранные и обработанные памятники, оставленные мыслителями античной эпохи. После Боэция, о котором шла речь в предыдущем разделе, крупнейшим деятелем в этой области стал ирландец по происхождению </w:t>
      </w:r>
      <w:r w:rsidRPr="008D0FEE">
        <w:rPr>
          <w:rFonts w:ascii="Times New Roman" w:eastAsia="Times New Roman" w:hAnsi="Times New Roman" w:cs="Times New Roman"/>
          <w:i/>
          <w:iCs/>
          <w:sz w:val="24"/>
          <w:szCs w:val="24"/>
          <w:lang w:eastAsia="ru-RU"/>
        </w:rPr>
        <w:t xml:space="preserve">Иоанн Скотт </w:t>
      </w:r>
      <w:proofErr w:type="spellStart"/>
      <w:r w:rsidRPr="008D0FEE">
        <w:rPr>
          <w:rFonts w:ascii="Times New Roman" w:eastAsia="Times New Roman" w:hAnsi="Times New Roman" w:cs="Times New Roman"/>
          <w:i/>
          <w:iCs/>
          <w:sz w:val="24"/>
          <w:szCs w:val="24"/>
          <w:lang w:eastAsia="ru-RU"/>
        </w:rPr>
        <w:t>Эриугена</w:t>
      </w:r>
      <w:proofErr w:type="spellEnd"/>
      <w:r w:rsidRPr="008D0FEE">
        <w:rPr>
          <w:rFonts w:ascii="Times New Roman" w:eastAsia="Times New Roman" w:hAnsi="Times New Roman" w:cs="Times New Roman"/>
          <w:i/>
          <w:iCs/>
          <w:sz w:val="24"/>
          <w:szCs w:val="24"/>
          <w:lang w:eastAsia="ru-RU"/>
        </w:rPr>
        <w:t>,</w:t>
      </w:r>
      <w:r w:rsidRPr="008D0FEE">
        <w:rPr>
          <w:rFonts w:ascii="Times New Roman" w:eastAsia="Times New Roman" w:hAnsi="Times New Roman" w:cs="Times New Roman"/>
          <w:sz w:val="24"/>
          <w:szCs w:val="24"/>
          <w:lang w:eastAsia="ru-RU"/>
        </w:rPr>
        <w:t xml:space="preserve"> живший в IX в. (</w:t>
      </w:r>
      <w:proofErr w:type="spellStart"/>
      <w:r w:rsidRPr="008D0FEE">
        <w:rPr>
          <w:rFonts w:ascii="Times New Roman" w:eastAsia="Times New Roman" w:hAnsi="Times New Roman" w:cs="Times New Roman"/>
          <w:sz w:val="24"/>
          <w:szCs w:val="24"/>
          <w:lang w:eastAsia="ru-RU"/>
        </w:rPr>
        <w:t>ок</w:t>
      </w:r>
      <w:proofErr w:type="spellEnd"/>
      <w:r w:rsidRPr="008D0FEE">
        <w:rPr>
          <w:rFonts w:ascii="Times New Roman" w:eastAsia="Times New Roman" w:hAnsi="Times New Roman" w:cs="Times New Roman"/>
          <w:sz w:val="24"/>
          <w:szCs w:val="24"/>
          <w:lang w:eastAsia="ru-RU"/>
        </w:rPr>
        <w:t>. 810–877).</w:t>
      </w:r>
      <w:r w:rsidRPr="008D0FEE">
        <w:rPr>
          <w:rFonts w:ascii="Times New Roman" w:eastAsia="Times New Roman" w:hAnsi="Times New Roman" w:cs="Times New Roman"/>
          <w:sz w:val="24"/>
          <w:szCs w:val="24"/>
          <w:lang w:eastAsia="ru-RU"/>
        </w:rPr>
        <w:br/>
        <w:t xml:space="preserve">    В связи с личностью </w:t>
      </w:r>
      <w:proofErr w:type="spellStart"/>
      <w:r w:rsidRPr="008D0FEE">
        <w:rPr>
          <w:rFonts w:ascii="Times New Roman" w:eastAsia="Times New Roman" w:hAnsi="Times New Roman" w:cs="Times New Roman"/>
          <w:sz w:val="24"/>
          <w:szCs w:val="24"/>
          <w:lang w:eastAsia="ru-RU"/>
        </w:rPr>
        <w:t>Эриугены</w:t>
      </w:r>
      <w:proofErr w:type="spellEnd"/>
      <w:r w:rsidRPr="008D0FEE">
        <w:rPr>
          <w:rFonts w:ascii="Times New Roman" w:eastAsia="Times New Roman" w:hAnsi="Times New Roman" w:cs="Times New Roman"/>
          <w:sz w:val="24"/>
          <w:szCs w:val="24"/>
          <w:lang w:eastAsia="ru-RU"/>
        </w:rPr>
        <w:t xml:space="preserve"> представляется целесообразным сказать несколько слов о том вкладе, который внесли в культуру раннего Средневековья уроженцы «острова святых», как называли Ирландию. Несмотря на достаточно неблагоприятные исторические условия (внутренние междоусобицы, нашествия норманнов и т. д.), здесь продолжали сохраняться многие традиции, почти позабытые в VII–VIII вв. в континентальной Европе. В монастырских скрипториях осуществлялась интенсивная переписка сакральной, а отчасти и светской литературы и, кроме того, сохранялось знакомство с греческим языком, позволявшее заниматься переводами на латынь. Многие ученые монахи из Ирландии отправлялись в различные страны европейского континента, в частности, ко двору Карла Великого, где их роль была весьма заметной. Сам </w:t>
      </w:r>
      <w:proofErr w:type="spellStart"/>
      <w:r w:rsidRPr="008D0FEE">
        <w:rPr>
          <w:rFonts w:ascii="Times New Roman" w:eastAsia="Times New Roman" w:hAnsi="Times New Roman" w:cs="Times New Roman"/>
          <w:sz w:val="24"/>
          <w:szCs w:val="24"/>
          <w:lang w:eastAsia="ru-RU"/>
        </w:rPr>
        <w:t>Эриугена</w:t>
      </w:r>
      <w:proofErr w:type="spellEnd"/>
      <w:r w:rsidRPr="008D0FEE">
        <w:rPr>
          <w:rFonts w:ascii="Times New Roman" w:eastAsia="Times New Roman" w:hAnsi="Times New Roman" w:cs="Times New Roman"/>
          <w:sz w:val="24"/>
          <w:szCs w:val="24"/>
          <w:lang w:eastAsia="ru-RU"/>
        </w:rPr>
        <w:t xml:space="preserve"> подвизался при дворе внука последнего, Карла Лысого, который приблизил его к себе и часто беседовал с ним.</w:t>
      </w:r>
      <w:r w:rsidRPr="008D0FEE">
        <w:rPr>
          <w:rFonts w:ascii="Times New Roman" w:eastAsia="Times New Roman" w:hAnsi="Times New Roman" w:cs="Times New Roman"/>
          <w:sz w:val="24"/>
          <w:szCs w:val="24"/>
          <w:lang w:eastAsia="ru-RU"/>
        </w:rPr>
        <w:br/>
        <w:t xml:space="preserve">    </w:t>
      </w:r>
      <w:proofErr w:type="gramStart"/>
      <w:r w:rsidRPr="008D0FEE">
        <w:rPr>
          <w:rFonts w:ascii="Times New Roman" w:eastAsia="Times New Roman" w:hAnsi="Times New Roman" w:cs="Times New Roman"/>
          <w:sz w:val="24"/>
          <w:szCs w:val="24"/>
          <w:lang w:eastAsia="ru-RU"/>
        </w:rPr>
        <w:t xml:space="preserve">Среди переводов </w:t>
      </w:r>
      <w:proofErr w:type="spellStart"/>
      <w:r w:rsidRPr="008D0FEE">
        <w:rPr>
          <w:rFonts w:ascii="Times New Roman" w:eastAsia="Times New Roman" w:hAnsi="Times New Roman" w:cs="Times New Roman"/>
          <w:sz w:val="24"/>
          <w:szCs w:val="24"/>
          <w:lang w:eastAsia="ru-RU"/>
        </w:rPr>
        <w:t>Эриугены</w:t>
      </w:r>
      <w:proofErr w:type="spellEnd"/>
      <w:r w:rsidRPr="008D0FEE">
        <w:rPr>
          <w:rFonts w:ascii="Times New Roman" w:eastAsia="Times New Roman" w:hAnsi="Times New Roman" w:cs="Times New Roman"/>
          <w:sz w:val="24"/>
          <w:szCs w:val="24"/>
          <w:lang w:eastAsia="ru-RU"/>
        </w:rPr>
        <w:t xml:space="preserve"> (сочинения философа-неоплатоника начала VI в. </w:t>
      </w:r>
      <w:proofErr w:type="spellStart"/>
      <w:r w:rsidRPr="008D0FEE">
        <w:rPr>
          <w:rFonts w:ascii="Times New Roman" w:eastAsia="Times New Roman" w:hAnsi="Times New Roman" w:cs="Times New Roman"/>
          <w:sz w:val="24"/>
          <w:szCs w:val="24"/>
          <w:lang w:eastAsia="ru-RU"/>
        </w:rPr>
        <w:t>Присциана</w:t>
      </w:r>
      <w:proofErr w:type="spellEnd"/>
      <w:r w:rsidRPr="008D0FEE">
        <w:rPr>
          <w:rFonts w:ascii="Times New Roman" w:eastAsia="Times New Roman" w:hAnsi="Times New Roman" w:cs="Times New Roman"/>
          <w:sz w:val="24"/>
          <w:szCs w:val="24"/>
          <w:lang w:eastAsia="ru-RU"/>
        </w:rPr>
        <w:t xml:space="preserve"> и труд одного из «отцов церкви», жившего в IV в., – Григория </w:t>
      </w:r>
      <w:proofErr w:type="spellStart"/>
      <w:r w:rsidRPr="008D0FEE">
        <w:rPr>
          <w:rFonts w:ascii="Times New Roman" w:eastAsia="Times New Roman" w:hAnsi="Times New Roman" w:cs="Times New Roman"/>
          <w:sz w:val="24"/>
          <w:szCs w:val="24"/>
          <w:lang w:eastAsia="ru-RU"/>
        </w:rPr>
        <w:t>Нисского</w:t>
      </w:r>
      <w:proofErr w:type="spellEnd"/>
      <w:r w:rsidRPr="008D0FEE">
        <w:rPr>
          <w:rFonts w:ascii="Times New Roman" w:eastAsia="Times New Roman" w:hAnsi="Times New Roman" w:cs="Times New Roman"/>
          <w:sz w:val="24"/>
          <w:szCs w:val="24"/>
          <w:lang w:eastAsia="ru-RU"/>
        </w:rPr>
        <w:t xml:space="preserve">) особенно выделяются латинская версия «Ареопагитик», первоначально приписывавшихся знатному </w:t>
      </w:r>
      <w:proofErr w:type="spellStart"/>
      <w:r w:rsidRPr="008D0FEE">
        <w:rPr>
          <w:rFonts w:ascii="Times New Roman" w:eastAsia="Times New Roman" w:hAnsi="Times New Roman" w:cs="Times New Roman"/>
          <w:sz w:val="24"/>
          <w:szCs w:val="24"/>
          <w:lang w:eastAsia="ru-RU"/>
        </w:rPr>
        <w:t>афиняну</w:t>
      </w:r>
      <w:proofErr w:type="spellEnd"/>
      <w:r w:rsidRPr="008D0FEE">
        <w:rPr>
          <w:rFonts w:ascii="Times New Roman" w:eastAsia="Times New Roman" w:hAnsi="Times New Roman" w:cs="Times New Roman"/>
          <w:sz w:val="24"/>
          <w:szCs w:val="24"/>
          <w:lang w:eastAsia="ru-RU"/>
        </w:rPr>
        <w:t xml:space="preserve"> Дионисию </w:t>
      </w:r>
      <w:proofErr w:type="spellStart"/>
      <w:r w:rsidRPr="008D0FEE">
        <w:rPr>
          <w:rFonts w:ascii="Times New Roman" w:eastAsia="Times New Roman" w:hAnsi="Times New Roman" w:cs="Times New Roman"/>
          <w:sz w:val="24"/>
          <w:szCs w:val="24"/>
          <w:lang w:eastAsia="ru-RU"/>
        </w:rPr>
        <w:t>Ареопагиту</w:t>
      </w:r>
      <w:proofErr w:type="spellEnd"/>
      <w:r w:rsidRPr="008D0FEE">
        <w:rPr>
          <w:rFonts w:ascii="Times New Roman" w:eastAsia="Times New Roman" w:hAnsi="Times New Roman" w:cs="Times New Roman"/>
          <w:sz w:val="24"/>
          <w:szCs w:val="24"/>
          <w:lang w:eastAsia="ru-RU"/>
        </w:rPr>
        <w:t>, обращенному в христианство апостолом Павлом, а также комментарии к ним Максима Исповедника, жившего в конце VI – первой половине VII в.</w:t>
      </w:r>
      <w:r w:rsidRPr="008D0FEE">
        <w:rPr>
          <w:rFonts w:ascii="Times New Roman" w:eastAsia="Times New Roman" w:hAnsi="Times New Roman" w:cs="Times New Roman"/>
          <w:sz w:val="24"/>
          <w:szCs w:val="24"/>
          <w:lang w:eastAsia="ru-RU"/>
        </w:rPr>
        <w:br/>
        <w:t>    И по содержанию, и по форме «Ареопагитики», в</w:t>
      </w:r>
      <w:proofErr w:type="gramEnd"/>
      <w:r w:rsidRPr="008D0FEE">
        <w:rPr>
          <w:rFonts w:ascii="Times New Roman" w:eastAsia="Times New Roman" w:hAnsi="Times New Roman" w:cs="Times New Roman"/>
          <w:sz w:val="24"/>
          <w:szCs w:val="24"/>
          <w:lang w:eastAsia="ru-RU"/>
        </w:rPr>
        <w:t xml:space="preserve"> </w:t>
      </w:r>
      <w:proofErr w:type="gramStart"/>
      <w:r w:rsidRPr="008D0FEE">
        <w:rPr>
          <w:rFonts w:ascii="Times New Roman" w:eastAsia="Times New Roman" w:hAnsi="Times New Roman" w:cs="Times New Roman"/>
          <w:sz w:val="24"/>
          <w:szCs w:val="24"/>
          <w:lang w:eastAsia="ru-RU"/>
        </w:rPr>
        <w:t>которых речь идет о сложнейших религиозно-философских проблемах, необычайно трудны для понимания и тем более воссоздания на другом языке.</w:t>
      </w:r>
      <w:proofErr w:type="gramEnd"/>
      <w:r w:rsidRPr="008D0FEE">
        <w:rPr>
          <w:rFonts w:ascii="Times New Roman" w:eastAsia="Times New Roman" w:hAnsi="Times New Roman" w:cs="Times New Roman"/>
          <w:sz w:val="24"/>
          <w:szCs w:val="24"/>
          <w:lang w:eastAsia="ru-RU"/>
        </w:rPr>
        <w:t xml:space="preserve"> Попытку осуществить подобное предпринял в 30-х годах IX в. аббат монастыря Сен-Дени под Парижем, но его перевод оказался весьма неудачным и не получил распространения. Сам </w:t>
      </w:r>
      <w:proofErr w:type="spellStart"/>
      <w:r w:rsidRPr="008D0FEE">
        <w:rPr>
          <w:rFonts w:ascii="Times New Roman" w:eastAsia="Times New Roman" w:hAnsi="Times New Roman" w:cs="Times New Roman"/>
          <w:sz w:val="24"/>
          <w:szCs w:val="24"/>
          <w:lang w:eastAsia="ru-RU"/>
        </w:rPr>
        <w:t>Эриугена</w:t>
      </w:r>
      <w:proofErr w:type="spellEnd"/>
      <w:r w:rsidRPr="008D0FEE">
        <w:rPr>
          <w:rFonts w:ascii="Times New Roman" w:eastAsia="Times New Roman" w:hAnsi="Times New Roman" w:cs="Times New Roman"/>
          <w:sz w:val="24"/>
          <w:szCs w:val="24"/>
          <w:lang w:eastAsia="ru-RU"/>
        </w:rPr>
        <w:t xml:space="preserve"> также хорошо понимал стоявшие перед ним трудности, отмечая, что греческий язык лучше подходит для богословских и философских сочинений, поскольку обладает более совершенной и точной терминологией, нежели латинский, на котором соответствующие понятия не всегда могут быть переданы с достаточной точностью. Подчеркивая свое стремление проникнуть в суть оригинала и усвоить содержащуюся в нем мудрость, </w:t>
      </w:r>
      <w:proofErr w:type="spellStart"/>
      <w:r w:rsidRPr="008D0FEE">
        <w:rPr>
          <w:rFonts w:ascii="Times New Roman" w:eastAsia="Times New Roman" w:hAnsi="Times New Roman" w:cs="Times New Roman"/>
          <w:sz w:val="24"/>
          <w:szCs w:val="24"/>
          <w:lang w:eastAsia="ru-RU"/>
        </w:rPr>
        <w:t>Эриугена</w:t>
      </w:r>
      <w:proofErr w:type="spellEnd"/>
      <w:r w:rsidRPr="008D0FEE">
        <w:rPr>
          <w:rFonts w:ascii="Times New Roman" w:eastAsia="Times New Roman" w:hAnsi="Times New Roman" w:cs="Times New Roman"/>
          <w:sz w:val="24"/>
          <w:szCs w:val="24"/>
          <w:lang w:eastAsia="ru-RU"/>
        </w:rPr>
        <w:t xml:space="preserve"> отводит возможные упреки по поводу труднодоступности и неясности перевода, обусловленные слишком буквальным следованием подлиннику, почти дословно повторяя аналогичное замечание Боэция: «Если кто-то сочтет перевод темным и менее понятным, пусть примет во внимание, что я переводчик этого труда, а не истолкователь. По этой причине очень боюсь, что приму на себя вину “верного переводчика”».</w:t>
      </w:r>
      <w:r w:rsidRPr="008D0FEE">
        <w:rPr>
          <w:rFonts w:ascii="Times New Roman" w:eastAsia="Times New Roman" w:hAnsi="Times New Roman" w:cs="Times New Roman"/>
          <w:sz w:val="24"/>
          <w:szCs w:val="24"/>
          <w:lang w:eastAsia="ru-RU"/>
        </w:rPr>
        <w:br/>
        <w:t xml:space="preserve">    Опасения </w:t>
      </w:r>
      <w:proofErr w:type="spellStart"/>
      <w:r w:rsidRPr="008D0FEE">
        <w:rPr>
          <w:rFonts w:ascii="Times New Roman" w:eastAsia="Times New Roman" w:hAnsi="Times New Roman" w:cs="Times New Roman"/>
          <w:sz w:val="24"/>
          <w:szCs w:val="24"/>
          <w:lang w:eastAsia="ru-RU"/>
        </w:rPr>
        <w:t>Эриугены</w:t>
      </w:r>
      <w:proofErr w:type="spellEnd"/>
      <w:r w:rsidRPr="008D0FEE">
        <w:rPr>
          <w:rFonts w:ascii="Times New Roman" w:eastAsia="Times New Roman" w:hAnsi="Times New Roman" w:cs="Times New Roman"/>
          <w:sz w:val="24"/>
          <w:szCs w:val="24"/>
          <w:lang w:eastAsia="ru-RU"/>
        </w:rPr>
        <w:t xml:space="preserve">, как показали дальнейшие события, были не напрасны. Уже в IX в. относительно сделанного им перевода высказал критические замечания хранитель </w:t>
      </w:r>
      <w:proofErr w:type="spellStart"/>
      <w:r w:rsidRPr="008D0FEE">
        <w:rPr>
          <w:rFonts w:ascii="Times New Roman" w:eastAsia="Times New Roman" w:hAnsi="Times New Roman" w:cs="Times New Roman"/>
          <w:sz w:val="24"/>
          <w:szCs w:val="24"/>
          <w:lang w:eastAsia="ru-RU"/>
        </w:rPr>
        <w:t>Ватиканской</w:t>
      </w:r>
      <w:proofErr w:type="spellEnd"/>
      <w:r w:rsidRPr="008D0FEE">
        <w:rPr>
          <w:rFonts w:ascii="Times New Roman" w:eastAsia="Times New Roman" w:hAnsi="Times New Roman" w:cs="Times New Roman"/>
          <w:sz w:val="24"/>
          <w:szCs w:val="24"/>
          <w:lang w:eastAsia="ru-RU"/>
        </w:rPr>
        <w:t xml:space="preserve"> библиотеки </w:t>
      </w:r>
      <w:r w:rsidRPr="008D0FEE">
        <w:rPr>
          <w:rFonts w:ascii="Times New Roman" w:eastAsia="Times New Roman" w:hAnsi="Times New Roman" w:cs="Times New Roman"/>
          <w:i/>
          <w:iCs/>
          <w:sz w:val="24"/>
          <w:szCs w:val="24"/>
          <w:lang w:eastAsia="ru-RU"/>
        </w:rPr>
        <w:t>Анастасий Библиотекарь</w:t>
      </w:r>
      <w:r w:rsidRPr="008D0FEE">
        <w:rPr>
          <w:rFonts w:ascii="Times New Roman" w:eastAsia="Times New Roman" w:hAnsi="Times New Roman" w:cs="Times New Roman"/>
          <w:sz w:val="24"/>
          <w:szCs w:val="24"/>
          <w:lang w:eastAsia="ru-RU"/>
        </w:rPr>
        <w:t xml:space="preserve"> – один из немногих западных авторов этой эпохи, который владел греческим языком и был знаком с греческой традицией. Отдавая должное труду своего предшественника – уроженца далекой страны «на краю света», который сумел понять столь трудные творения и воссоздать их на другом языке, – </w:t>
      </w:r>
      <w:proofErr w:type="gramStart"/>
      <w:r w:rsidRPr="008D0FEE">
        <w:rPr>
          <w:rFonts w:ascii="Times New Roman" w:eastAsia="Times New Roman" w:hAnsi="Times New Roman" w:cs="Times New Roman"/>
          <w:sz w:val="24"/>
          <w:szCs w:val="24"/>
          <w:lang w:eastAsia="ru-RU"/>
        </w:rPr>
        <w:t>Анастасий</w:t>
      </w:r>
      <w:proofErr w:type="gramEnd"/>
      <w:r w:rsidRPr="008D0FEE">
        <w:rPr>
          <w:rFonts w:ascii="Times New Roman" w:eastAsia="Times New Roman" w:hAnsi="Times New Roman" w:cs="Times New Roman"/>
          <w:sz w:val="24"/>
          <w:szCs w:val="24"/>
          <w:lang w:eastAsia="ru-RU"/>
        </w:rPr>
        <w:t xml:space="preserve"> тем не менее считал работу ирландца неудовлетворительной. И причиной тому </w:t>
      </w:r>
      <w:r w:rsidRPr="008D0FEE">
        <w:rPr>
          <w:rFonts w:ascii="Times New Roman" w:eastAsia="Times New Roman" w:hAnsi="Times New Roman" w:cs="Times New Roman"/>
          <w:sz w:val="24"/>
          <w:szCs w:val="24"/>
          <w:lang w:eastAsia="ru-RU"/>
        </w:rPr>
        <w:lastRenderedPageBreak/>
        <w:t xml:space="preserve">являлся, по его мнению, излишний буквализм, результатом которого стала утрата присущей оригиналам глубины и высоты. Впрочем, сам Анастасий хорошо понимал причину, побудившую </w:t>
      </w:r>
      <w:proofErr w:type="spellStart"/>
      <w:r w:rsidRPr="008D0FEE">
        <w:rPr>
          <w:rFonts w:ascii="Times New Roman" w:eastAsia="Times New Roman" w:hAnsi="Times New Roman" w:cs="Times New Roman"/>
          <w:sz w:val="24"/>
          <w:szCs w:val="24"/>
          <w:lang w:eastAsia="ru-RU"/>
        </w:rPr>
        <w:t>Эриугену</w:t>
      </w:r>
      <w:proofErr w:type="spellEnd"/>
      <w:r w:rsidRPr="008D0FEE">
        <w:rPr>
          <w:rFonts w:ascii="Times New Roman" w:eastAsia="Times New Roman" w:hAnsi="Times New Roman" w:cs="Times New Roman"/>
          <w:sz w:val="24"/>
          <w:szCs w:val="24"/>
          <w:lang w:eastAsia="ru-RU"/>
        </w:rPr>
        <w:t xml:space="preserve"> избрать подобный метод, – страх отступить от собственного значения слов, поскольку это могло привести к искажению смысла. </w:t>
      </w:r>
      <w:proofErr w:type="gramStart"/>
      <w:r w:rsidRPr="008D0FEE">
        <w:rPr>
          <w:rFonts w:ascii="Times New Roman" w:eastAsia="Times New Roman" w:hAnsi="Times New Roman" w:cs="Times New Roman"/>
          <w:sz w:val="24"/>
          <w:szCs w:val="24"/>
          <w:lang w:eastAsia="ru-RU"/>
        </w:rPr>
        <w:t xml:space="preserve">Но хотя </w:t>
      </w:r>
      <w:proofErr w:type="spellStart"/>
      <w:r w:rsidRPr="008D0FEE">
        <w:rPr>
          <w:rFonts w:ascii="Times New Roman" w:eastAsia="Times New Roman" w:hAnsi="Times New Roman" w:cs="Times New Roman"/>
          <w:sz w:val="24"/>
          <w:szCs w:val="24"/>
          <w:lang w:eastAsia="ru-RU"/>
        </w:rPr>
        <w:t>ватиканский</w:t>
      </w:r>
      <w:proofErr w:type="spellEnd"/>
      <w:r w:rsidRPr="008D0FEE">
        <w:rPr>
          <w:rFonts w:ascii="Times New Roman" w:eastAsia="Times New Roman" w:hAnsi="Times New Roman" w:cs="Times New Roman"/>
          <w:sz w:val="24"/>
          <w:szCs w:val="24"/>
          <w:lang w:eastAsia="ru-RU"/>
        </w:rPr>
        <w:t xml:space="preserve"> книжник и предпринял попытку дополнить и откорректировать перевод </w:t>
      </w:r>
      <w:proofErr w:type="spellStart"/>
      <w:r w:rsidRPr="008D0FEE">
        <w:rPr>
          <w:rFonts w:ascii="Times New Roman" w:eastAsia="Times New Roman" w:hAnsi="Times New Roman" w:cs="Times New Roman"/>
          <w:sz w:val="24"/>
          <w:szCs w:val="24"/>
          <w:lang w:eastAsia="ru-RU"/>
        </w:rPr>
        <w:t>Эриугены</w:t>
      </w:r>
      <w:proofErr w:type="spellEnd"/>
      <w:r w:rsidRPr="008D0FEE">
        <w:rPr>
          <w:rFonts w:ascii="Times New Roman" w:eastAsia="Times New Roman" w:hAnsi="Times New Roman" w:cs="Times New Roman"/>
          <w:sz w:val="24"/>
          <w:szCs w:val="24"/>
          <w:lang w:eastAsia="ru-RU"/>
        </w:rPr>
        <w:t xml:space="preserve"> по новым спискам сочинений Псевдо-Дионисия, позднейшие исследователи не преминули отметить, что его собственная практика не всегда соответствовала провозглашаемым им принципам, ибо латинские версии Анастасия изобилуют, с одной стороны, буквализмами и кальками с греческого, а с другой – вольными переложениями, где целые фразы исходного текста оказываются пропущенными.</w:t>
      </w:r>
      <w:proofErr w:type="gramEnd"/>
      <w:r w:rsidRPr="008D0FEE">
        <w:rPr>
          <w:rFonts w:ascii="Times New Roman" w:eastAsia="Times New Roman" w:hAnsi="Times New Roman" w:cs="Times New Roman"/>
          <w:sz w:val="24"/>
          <w:szCs w:val="24"/>
          <w:lang w:eastAsia="ru-RU"/>
        </w:rPr>
        <w:br/>
        <w:t xml:space="preserve">    Однако у перевода </w:t>
      </w:r>
      <w:proofErr w:type="spellStart"/>
      <w:r w:rsidRPr="008D0FEE">
        <w:rPr>
          <w:rFonts w:ascii="Times New Roman" w:eastAsia="Times New Roman" w:hAnsi="Times New Roman" w:cs="Times New Roman"/>
          <w:sz w:val="24"/>
          <w:szCs w:val="24"/>
          <w:lang w:eastAsia="ru-RU"/>
        </w:rPr>
        <w:t>Эриугены</w:t>
      </w:r>
      <w:proofErr w:type="spellEnd"/>
      <w:r w:rsidRPr="008D0FEE">
        <w:rPr>
          <w:rFonts w:ascii="Times New Roman" w:eastAsia="Times New Roman" w:hAnsi="Times New Roman" w:cs="Times New Roman"/>
          <w:sz w:val="24"/>
          <w:szCs w:val="24"/>
          <w:lang w:eastAsia="ru-RU"/>
        </w:rPr>
        <w:t xml:space="preserve"> были и гораздо более влиятельные недруги. Прежде </w:t>
      </w:r>
      <w:proofErr w:type="gramStart"/>
      <w:r w:rsidRPr="008D0FEE">
        <w:rPr>
          <w:rFonts w:ascii="Times New Roman" w:eastAsia="Times New Roman" w:hAnsi="Times New Roman" w:cs="Times New Roman"/>
          <w:sz w:val="24"/>
          <w:szCs w:val="24"/>
          <w:lang w:eastAsia="ru-RU"/>
        </w:rPr>
        <w:t>всего</w:t>
      </w:r>
      <w:proofErr w:type="gramEnd"/>
      <w:r w:rsidRPr="008D0FEE">
        <w:rPr>
          <w:rFonts w:ascii="Times New Roman" w:eastAsia="Times New Roman" w:hAnsi="Times New Roman" w:cs="Times New Roman"/>
          <w:sz w:val="24"/>
          <w:szCs w:val="24"/>
          <w:lang w:eastAsia="ru-RU"/>
        </w:rPr>
        <w:t xml:space="preserve"> следует назвать тогдашнего папу Николая I, весьма недовольного тем, что перевод был выполнен без его санкции. Поскольку значительное количество греческих философских терминов остались у ирландца непереведенными, он был вынужден представить изъяснение трудных выражений в духе христианской символики. Однако воззрения самого </w:t>
      </w:r>
      <w:proofErr w:type="spellStart"/>
      <w:r w:rsidRPr="008D0FEE">
        <w:rPr>
          <w:rFonts w:ascii="Times New Roman" w:eastAsia="Times New Roman" w:hAnsi="Times New Roman" w:cs="Times New Roman"/>
          <w:sz w:val="24"/>
          <w:szCs w:val="24"/>
          <w:lang w:eastAsia="ru-RU"/>
        </w:rPr>
        <w:t>Эриугены</w:t>
      </w:r>
      <w:proofErr w:type="spellEnd"/>
      <w:r w:rsidRPr="008D0FEE">
        <w:rPr>
          <w:rFonts w:ascii="Times New Roman" w:eastAsia="Times New Roman" w:hAnsi="Times New Roman" w:cs="Times New Roman"/>
          <w:sz w:val="24"/>
          <w:szCs w:val="24"/>
          <w:lang w:eastAsia="ru-RU"/>
        </w:rPr>
        <w:t xml:space="preserve"> оказались неприемлемыми, и его труды неоднократно (в XI и XIII вв.) были осуждены римской курией как еретические.</w:t>
      </w:r>
    </w:p>
    <w:p w:rsidR="008D0FEE" w:rsidRPr="008D0FEE" w:rsidRDefault="008D0FEE" w:rsidP="00265F8B">
      <w:pPr>
        <w:spacing w:before="100" w:beforeAutospacing="1" w:after="100" w:afterAutospacing="1" w:line="240" w:lineRule="auto"/>
        <w:jc w:val="both"/>
        <w:outlineLvl w:val="2"/>
        <w:rPr>
          <w:rFonts w:ascii="Times New Roman" w:eastAsia="Times New Roman" w:hAnsi="Times New Roman" w:cs="Times New Roman"/>
          <w:b/>
          <w:bCs/>
          <w:sz w:val="27"/>
          <w:szCs w:val="27"/>
          <w:lang w:eastAsia="ru-RU"/>
        </w:rPr>
      </w:pPr>
      <w:bookmarkStart w:id="3" w:name="TOC_IDARAF3R"/>
      <w:bookmarkEnd w:id="3"/>
      <w:r w:rsidRPr="008D0FEE">
        <w:rPr>
          <w:rFonts w:ascii="Times New Roman" w:eastAsia="Times New Roman" w:hAnsi="Times New Roman" w:cs="Times New Roman"/>
          <w:b/>
          <w:bCs/>
          <w:sz w:val="27"/>
          <w:szCs w:val="27"/>
          <w:lang w:eastAsia="ru-RU"/>
        </w:rPr>
        <w:t>4. Арабская переводческая традиция и ее влияние на средневековую Европу</w:t>
      </w:r>
    </w:p>
    <w:p w:rsidR="008D0FEE" w:rsidRPr="008D0FEE" w:rsidRDefault="008D0FEE" w:rsidP="00265F8B">
      <w:pPr>
        <w:spacing w:after="0" w:line="240" w:lineRule="auto"/>
        <w:jc w:val="both"/>
        <w:rPr>
          <w:rFonts w:ascii="Times New Roman" w:eastAsia="Times New Roman" w:hAnsi="Times New Roman" w:cs="Times New Roman"/>
          <w:sz w:val="24"/>
          <w:szCs w:val="24"/>
          <w:lang w:eastAsia="ru-RU"/>
        </w:rPr>
      </w:pPr>
      <w:r w:rsidRPr="008D0FEE">
        <w:rPr>
          <w:rFonts w:ascii="Times New Roman" w:eastAsia="Times New Roman" w:hAnsi="Times New Roman" w:cs="Times New Roman"/>
          <w:sz w:val="24"/>
          <w:szCs w:val="24"/>
          <w:lang w:eastAsia="ru-RU"/>
        </w:rPr>
        <w:t xml:space="preserve">    К середине XIII в. ранее враждебное отношение католической церкви к философскому наследию Аристотеля (доходившее до запрета на изучение его произведений) сменилось стремлением переосмыслить последнее и приспособить его к христианскому вероучению. Важнейшую роль в решении указанной задачи призвано было сыграть ознакомление западноевропейских ученых с трудами великого античного философа (ведь в предшествующий период Аристотеля знали по переводу Боэция лишь как логика, да и то не полностью). И первостепенное значение имели здесь контакты с </w:t>
      </w:r>
      <w:proofErr w:type="spellStart"/>
      <w:r w:rsidRPr="008D0FEE">
        <w:rPr>
          <w:rFonts w:ascii="Times New Roman" w:eastAsia="Times New Roman" w:hAnsi="Times New Roman" w:cs="Times New Roman"/>
          <w:sz w:val="24"/>
          <w:szCs w:val="24"/>
          <w:lang w:eastAsia="ru-RU"/>
        </w:rPr>
        <w:t>арабоязычной</w:t>
      </w:r>
      <w:proofErr w:type="spellEnd"/>
      <w:r w:rsidRPr="008D0FEE">
        <w:rPr>
          <w:rFonts w:ascii="Times New Roman" w:eastAsia="Times New Roman" w:hAnsi="Times New Roman" w:cs="Times New Roman"/>
          <w:sz w:val="24"/>
          <w:szCs w:val="24"/>
          <w:lang w:eastAsia="ru-RU"/>
        </w:rPr>
        <w:t xml:space="preserve"> мусульманской традицией.</w:t>
      </w:r>
      <w:r w:rsidRPr="008D0FEE">
        <w:rPr>
          <w:rFonts w:ascii="Times New Roman" w:eastAsia="Times New Roman" w:hAnsi="Times New Roman" w:cs="Times New Roman"/>
          <w:sz w:val="24"/>
          <w:szCs w:val="24"/>
          <w:lang w:eastAsia="ru-RU"/>
        </w:rPr>
        <w:br/>
        <w:t>    Посредническую функцию этой последней трудно переоценить. В то время как на «латинском» Западе греческий язык оказывался все более и более забытым, в Арабском халифате, возникшем в результате обширных завоеваний и включавшем в себя множество стран и народов, напротив, культивировались наука и философия античной Греции. Это, в свою очередь, вызвало обильный поток переводов, не ослабевавший в течение IX и большей части X в. Причем в IX в. при халифе аль-</w:t>
      </w:r>
      <w:proofErr w:type="spellStart"/>
      <w:r w:rsidRPr="008D0FEE">
        <w:rPr>
          <w:rFonts w:ascii="Times New Roman" w:eastAsia="Times New Roman" w:hAnsi="Times New Roman" w:cs="Times New Roman"/>
          <w:sz w:val="24"/>
          <w:szCs w:val="24"/>
          <w:lang w:eastAsia="ru-RU"/>
        </w:rPr>
        <w:t>Мамуне</w:t>
      </w:r>
      <w:proofErr w:type="spellEnd"/>
      <w:r w:rsidRPr="008D0FEE">
        <w:rPr>
          <w:rFonts w:ascii="Times New Roman" w:eastAsia="Times New Roman" w:hAnsi="Times New Roman" w:cs="Times New Roman"/>
          <w:sz w:val="24"/>
          <w:szCs w:val="24"/>
          <w:lang w:eastAsia="ru-RU"/>
        </w:rPr>
        <w:t xml:space="preserve"> в столице халифата Багдаде был основан специальный «Дом мудрости», где трудились многие замечательные переводчики и </w:t>
      </w:r>
      <w:proofErr w:type="gramStart"/>
      <w:r w:rsidRPr="008D0FEE">
        <w:rPr>
          <w:rFonts w:ascii="Times New Roman" w:eastAsia="Times New Roman" w:hAnsi="Times New Roman" w:cs="Times New Roman"/>
          <w:sz w:val="24"/>
          <w:szCs w:val="24"/>
          <w:lang w:eastAsia="ru-RU"/>
        </w:rPr>
        <w:t>ученые</w:t>
      </w:r>
      <w:proofErr w:type="gramEnd"/>
      <w:r w:rsidRPr="008D0FEE">
        <w:rPr>
          <w:rFonts w:ascii="Times New Roman" w:eastAsia="Times New Roman" w:hAnsi="Times New Roman" w:cs="Times New Roman"/>
          <w:sz w:val="24"/>
          <w:szCs w:val="24"/>
          <w:lang w:eastAsia="ru-RU"/>
        </w:rPr>
        <w:t xml:space="preserve"> и находилась своего рода публичная библиотека. Таким образом, переводческое дело в арабо-мусульманском мире было поставлено на государственную основу. Следует отметить, что сфера интересов арабских переводчиков была весьма обширной. Помимо работ чисто утилитарно-прикладного характера, они занимались и переводом теоретических трудов по физике, религии и т. д. Появились арабские версии Библии, Евангелия, книг по маздаизму. </w:t>
      </w:r>
      <w:proofErr w:type="gramStart"/>
      <w:r w:rsidRPr="008D0FEE">
        <w:rPr>
          <w:rFonts w:ascii="Times New Roman" w:eastAsia="Times New Roman" w:hAnsi="Times New Roman" w:cs="Times New Roman"/>
          <w:sz w:val="24"/>
          <w:szCs w:val="24"/>
          <w:lang w:eastAsia="ru-RU"/>
        </w:rPr>
        <w:t>С санскрита и персидского языков было переведено несколько сочинений по астрономии, арифметике и политике, с греческого – важнейшие исследования по геометрии, медицине и астрономии, среди которых работы Галена, Гиппократа, Эвклида, Архимеда, Птолемея и других авторов.</w:t>
      </w:r>
      <w:proofErr w:type="gramEnd"/>
      <w:r w:rsidRPr="008D0FEE">
        <w:rPr>
          <w:rFonts w:ascii="Times New Roman" w:eastAsia="Times New Roman" w:hAnsi="Times New Roman" w:cs="Times New Roman"/>
          <w:sz w:val="24"/>
          <w:szCs w:val="24"/>
          <w:lang w:eastAsia="ru-RU"/>
        </w:rPr>
        <w:t xml:space="preserve"> Но наибольшим вниманием и влиянием пользовались философские труды Аристотеля. Его именовали «Первым учителем» и не раз воссоздавали на арабском языке почти все его произведения по физике, метафизике, этике, теологии и логике. Для прояснения же темных и неясных мест в сочинениях великого грека переводились и позднеантичные комментарии к ним. Известно было в арабском мире и философское наследие Платона и неоплатоников. Об огромном интересе к древнегреческой философии свидетельствовало появление в XII в. своеобразной (и едва ли не единственной в средние века) истории философии </w:t>
      </w:r>
      <w:proofErr w:type="spellStart"/>
      <w:r w:rsidRPr="008D0FEE">
        <w:rPr>
          <w:rFonts w:ascii="Times New Roman" w:eastAsia="Times New Roman" w:hAnsi="Times New Roman" w:cs="Times New Roman"/>
          <w:i/>
          <w:iCs/>
          <w:sz w:val="24"/>
          <w:szCs w:val="24"/>
          <w:lang w:eastAsia="ru-RU"/>
        </w:rPr>
        <w:lastRenderedPageBreak/>
        <w:t>Шахрастани</w:t>
      </w:r>
      <w:proofErr w:type="spellEnd"/>
      <w:r w:rsidRPr="008D0FEE">
        <w:rPr>
          <w:rFonts w:ascii="Times New Roman" w:eastAsia="Times New Roman" w:hAnsi="Times New Roman" w:cs="Times New Roman"/>
          <w:sz w:val="24"/>
          <w:szCs w:val="24"/>
          <w:lang w:eastAsia="ru-RU"/>
        </w:rPr>
        <w:t xml:space="preserve"> – книги «Религиозные секты и философские школы», излагавшей учения античных мыслителей.</w:t>
      </w:r>
      <w:r w:rsidRPr="008D0FEE">
        <w:rPr>
          <w:rFonts w:ascii="Times New Roman" w:eastAsia="Times New Roman" w:hAnsi="Times New Roman" w:cs="Times New Roman"/>
          <w:sz w:val="24"/>
          <w:szCs w:val="24"/>
          <w:lang w:eastAsia="ru-RU"/>
        </w:rPr>
        <w:br/>
        <w:t xml:space="preserve">    При всей враждебности, существовавшей между католическим Западом и мусульманским Востоком, взаимоотношения между ними отнюдь не ограничивались военными столкновениями. Уже с X в. можно говорить о наличии определенных культурных контактов. Здесь в первую очередь следует назвать монаха </w:t>
      </w:r>
      <w:r w:rsidRPr="008D0FEE">
        <w:rPr>
          <w:rFonts w:ascii="Times New Roman" w:eastAsia="Times New Roman" w:hAnsi="Times New Roman" w:cs="Times New Roman"/>
          <w:i/>
          <w:iCs/>
          <w:sz w:val="24"/>
          <w:szCs w:val="24"/>
          <w:lang w:eastAsia="ru-RU"/>
        </w:rPr>
        <w:t>Герберта</w:t>
      </w:r>
      <w:r w:rsidRPr="008D0FEE">
        <w:rPr>
          <w:rFonts w:ascii="Times New Roman" w:eastAsia="Times New Roman" w:hAnsi="Times New Roman" w:cs="Times New Roman"/>
          <w:sz w:val="24"/>
          <w:szCs w:val="24"/>
          <w:lang w:eastAsia="ru-RU"/>
        </w:rPr>
        <w:t xml:space="preserve"> (ум</w:t>
      </w:r>
      <w:proofErr w:type="gramStart"/>
      <w:r w:rsidRPr="008D0FEE">
        <w:rPr>
          <w:rFonts w:ascii="Times New Roman" w:eastAsia="Times New Roman" w:hAnsi="Times New Roman" w:cs="Times New Roman"/>
          <w:sz w:val="24"/>
          <w:szCs w:val="24"/>
          <w:lang w:eastAsia="ru-RU"/>
        </w:rPr>
        <w:t>.</w:t>
      </w:r>
      <w:proofErr w:type="gramEnd"/>
      <w:r w:rsidRPr="008D0FEE">
        <w:rPr>
          <w:rFonts w:ascii="Times New Roman" w:eastAsia="Times New Roman" w:hAnsi="Times New Roman" w:cs="Times New Roman"/>
          <w:sz w:val="24"/>
          <w:szCs w:val="24"/>
          <w:lang w:eastAsia="ru-RU"/>
        </w:rPr>
        <w:t xml:space="preserve"> </w:t>
      </w:r>
      <w:proofErr w:type="gramStart"/>
      <w:r w:rsidRPr="008D0FEE">
        <w:rPr>
          <w:rFonts w:ascii="Times New Roman" w:eastAsia="Times New Roman" w:hAnsi="Times New Roman" w:cs="Times New Roman"/>
          <w:sz w:val="24"/>
          <w:szCs w:val="24"/>
          <w:lang w:eastAsia="ru-RU"/>
        </w:rPr>
        <w:t>в</w:t>
      </w:r>
      <w:proofErr w:type="gramEnd"/>
      <w:r w:rsidRPr="008D0FEE">
        <w:rPr>
          <w:rFonts w:ascii="Times New Roman" w:eastAsia="Times New Roman" w:hAnsi="Times New Roman" w:cs="Times New Roman"/>
          <w:sz w:val="24"/>
          <w:szCs w:val="24"/>
          <w:lang w:eastAsia="ru-RU"/>
        </w:rPr>
        <w:t xml:space="preserve"> 1003 г.) из аббатства </w:t>
      </w:r>
      <w:proofErr w:type="spellStart"/>
      <w:r w:rsidRPr="008D0FEE">
        <w:rPr>
          <w:rFonts w:ascii="Times New Roman" w:eastAsia="Times New Roman" w:hAnsi="Times New Roman" w:cs="Times New Roman"/>
          <w:sz w:val="24"/>
          <w:szCs w:val="24"/>
          <w:lang w:eastAsia="ru-RU"/>
        </w:rPr>
        <w:t>Ориньяк</w:t>
      </w:r>
      <w:proofErr w:type="spellEnd"/>
      <w:r w:rsidRPr="008D0FEE">
        <w:rPr>
          <w:rFonts w:ascii="Times New Roman" w:eastAsia="Times New Roman" w:hAnsi="Times New Roman" w:cs="Times New Roman"/>
          <w:sz w:val="24"/>
          <w:szCs w:val="24"/>
          <w:lang w:eastAsia="ru-RU"/>
        </w:rPr>
        <w:t xml:space="preserve"> (Овернь, Франция), ставшего впоследствии папой под именем Сильвестра II. Проведя несколько лет в Испании, еще </w:t>
      </w:r>
      <w:proofErr w:type="gramStart"/>
      <w:r w:rsidRPr="008D0FEE">
        <w:rPr>
          <w:rFonts w:ascii="Times New Roman" w:eastAsia="Times New Roman" w:hAnsi="Times New Roman" w:cs="Times New Roman"/>
          <w:sz w:val="24"/>
          <w:szCs w:val="24"/>
          <w:lang w:eastAsia="ru-RU"/>
        </w:rPr>
        <w:t>в начале</w:t>
      </w:r>
      <w:proofErr w:type="gramEnd"/>
      <w:r w:rsidRPr="008D0FEE">
        <w:rPr>
          <w:rFonts w:ascii="Times New Roman" w:eastAsia="Times New Roman" w:hAnsi="Times New Roman" w:cs="Times New Roman"/>
          <w:sz w:val="24"/>
          <w:szCs w:val="24"/>
          <w:lang w:eastAsia="ru-RU"/>
        </w:rPr>
        <w:t xml:space="preserve"> VIII в. завоеванной арабами, Герберт стал едва ли не первым западноевропейским ученым, познакомившимся с </w:t>
      </w:r>
      <w:proofErr w:type="spellStart"/>
      <w:r w:rsidRPr="008D0FEE">
        <w:rPr>
          <w:rFonts w:ascii="Times New Roman" w:eastAsia="Times New Roman" w:hAnsi="Times New Roman" w:cs="Times New Roman"/>
          <w:sz w:val="24"/>
          <w:szCs w:val="24"/>
          <w:lang w:eastAsia="ru-RU"/>
        </w:rPr>
        <w:t>арабоязычной</w:t>
      </w:r>
      <w:proofErr w:type="spellEnd"/>
      <w:r w:rsidRPr="008D0FEE">
        <w:rPr>
          <w:rFonts w:ascii="Times New Roman" w:eastAsia="Times New Roman" w:hAnsi="Times New Roman" w:cs="Times New Roman"/>
          <w:sz w:val="24"/>
          <w:szCs w:val="24"/>
          <w:lang w:eastAsia="ru-RU"/>
        </w:rPr>
        <w:t xml:space="preserve"> наукой и отразившим ее достижения в собственных трудах. Ученик Герберта, выходец из Италии </w:t>
      </w:r>
      <w:proofErr w:type="spellStart"/>
      <w:r w:rsidRPr="008D0FEE">
        <w:rPr>
          <w:rFonts w:ascii="Times New Roman" w:eastAsia="Times New Roman" w:hAnsi="Times New Roman" w:cs="Times New Roman"/>
          <w:i/>
          <w:iCs/>
          <w:sz w:val="24"/>
          <w:szCs w:val="24"/>
          <w:lang w:eastAsia="ru-RU"/>
        </w:rPr>
        <w:t>Фульберт</w:t>
      </w:r>
      <w:proofErr w:type="spellEnd"/>
      <w:r w:rsidRPr="008D0FEE">
        <w:rPr>
          <w:rFonts w:ascii="Times New Roman" w:eastAsia="Times New Roman" w:hAnsi="Times New Roman" w:cs="Times New Roman"/>
          <w:sz w:val="24"/>
          <w:szCs w:val="24"/>
          <w:lang w:eastAsia="ru-RU"/>
        </w:rPr>
        <w:t xml:space="preserve"> (ум</w:t>
      </w:r>
      <w:proofErr w:type="gramStart"/>
      <w:r w:rsidRPr="008D0FEE">
        <w:rPr>
          <w:rFonts w:ascii="Times New Roman" w:eastAsia="Times New Roman" w:hAnsi="Times New Roman" w:cs="Times New Roman"/>
          <w:sz w:val="24"/>
          <w:szCs w:val="24"/>
          <w:lang w:eastAsia="ru-RU"/>
        </w:rPr>
        <w:t>.</w:t>
      </w:r>
      <w:proofErr w:type="gramEnd"/>
      <w:r w:rsidRPr="008D0FEE">
        <w:rPr>
          <w:rFonts w:ascii="Times New Roman" w:eastAsia="Times New Roman" w:hAnsi="Times New Roman" w:cs="Times New Roman"/>
          <w:sz w:val="24"/>
          <w:szCs w:val="24"/>
          <w:lang w:eastAsia="ru-RU"/>
        </w:rPr>
        <w:t xml:space="preserve"> </w:t>
      </w:r>
      <w:proofErr w:type="gramStart"/>
      <w:r w:rsidRPr="008D0FEE">
        <w:rPr>
          <w:rFonts w:ascii="Times New Roman" w:eastAsia="Times New Roman" w:hAnsi="Times New Roman" w:cs="Times New Roman"/>
          <w:sz w:val="24"/>
          <w:szCs w:val="24"/>
          <w:lang w:eastAsia="ru-RU"/>
        </w:rPr>
        <w:t>в</w:t>
      </w:r>
      <w:proofErr w:type="gramEnd"/>
      <w:r w:rsidRPr="008D0FEE">
        <w:rPr>
          <w:rFonts w:ascii="Times New Roman" w:eastAsia="Times New Roman" w:hAnsi="Times New Roman" w:cs="Times New Roman"/>
          <w:sz w:val="24"/>
          <w:szCs w:val="24"/>
          <w:lang w:eastAsia="ru-RU"/>
        </w:rPr>
        <w:t xml:space="preserve"> 1028 г.), также усвоил через арабское посредство различные отрасли античного знания и привил этот дух основанной им недалеко от Парижа религиозно-философской </w:t>
      </w:r>
      <w:proofErr w:type="spellStart"/>
      <w:r w:rsidRPr="008D0FEE">
        <w:rPr>
          <w:rFonts w:ascii="Times New Roman" w:eastAsia="Times New Roman" w:hAnsi="Times New Roman" w:cs="Times New Roman"/>
          <w:sz w:val="24"/>
          <w:szCs w:val="24"/>
          <w:lang w:eastAsia="ru-RU"/>
        </w:rPr>
        <w:t>Шартрской</w:t>
      </w:r>
      <w:proofErr w:type="spellEnd"/>
      <w:r w:rsidRPr="008D0FEE">
        <w:rPr>
          <w:rFonts w:ascii="Times New Roman" w:eastAsia="Times New Roman" w:hAnsi="Times New Roman" w:cs="Times New Roman"/>
          <w:sz w:val="24"/>
          <w:szCs w:val="24"/>
          <w:lang w:eastAsia="ru-RU"/>
        </w:rPr>
        <w:t xml:space="preserve"> школе, просуществовавшей до второй половины XII в. На деятельность этой школы оказали большое воздействие выполненные во второй половине XI в. переводы арабских и греческих медицинских сочинений, создателем которых был обосновавшийся в итальянском монастыре Монте </w:t>
      </w:r>
      <w:proofErr w:type="spellStart"/>
      <w:r w:rsidRPr="008D0FEE">
        <w:rPr>
          <w:rFonts w:ascii="Times New Roman" w:eastAsia="Times New Roman" w:hAnsi="Times New Roman" w:cs="Times New Roman"/>
          <w:sz w:val="24"/>
          <w:szCs w:val="24"/>
          <w:lang w:eastAsia="ru-RU"/>
        </w:rPr>
        <w:t>Кассин</w:t>
      </w:r>
      <w:proofErr w:type="spellEnd"/>
      <w:r w:rsidRPr="008D0FEE">
        <w:rPr>
          <w:rFonts w:ascii="Times New Roman" w:eastAsia="Times New Roman" w:hAnsi="Times New Roman" w:cs="Times New Roman"/>
          <w:sz w:val="24"/>
          <w:szCs w:val="24"/>
          <w:lang w:eastAsia="ru-RU"/>
        </w:rPr>
        <w:t xml:space="preserve"> ученый врач Константин Африканец, происходивший из Карфагена. Большое значение имела и переводческая деятельность ученого и путешественника </w:t>
      </w:r>
      <w:proofErr w:type="spellStart"/>
      <w:r w:rsidRPr="008D0FEE">
        <w:rPr>
          <w:rFonts w:ascii="Times New Roman" w:eastAsia="Times New Roman" w:hAnsi="Times New Roman" w:cs="Times New Roman"/>
          <w:i/>
          <w:iCs/>
          <w:sz w:val="24"/>
          <w:szCs w:val="24"/>
          <w:lang w:eastAsia="ru-RU"/>
        </w:rPr>
        <w:t>Аделярда</w:t>
      </w:r>
      <w:proofErr w:type="spellEnd"/>
      <w:r w:rsidRPr="008D0FEE">
        <w:rPr>
          <w:rFonts w:ascii="Times New Roman" w:eastAsia="Times New Roman" w:hAnsi="Times New Roman" w:cs="Times New Roman"/>
          <w:i/>
          <w:iCs/>
          <w:sz w:val="24"/>
          <w:szCs w:val="24"/>
          <w:lang w:eastAsia="ru-RU"/>
        </w:rPr>
        <w:t xml:space="preserve"> </w:t>
      </w:r>
      <w:proofErr w:type="gramStart"/>
      <w:r w:rsidRPr="008D0FEE">
        <w:rPr>
          <w:rFonts w:ascii="Times New Roman" w:eastAsia="Times New Roman" w:hAnsi="Times New Roman" w:cs="Times New Roman"/>
          <w:i/>
          <w:iCs/>
          <w:sz w:val="24"/>
          <w:szCs w:val="24"/>
          <w:lang w:eastAsia="ru-RU"/>
        </w:rPr>
        <w:t>из</w:t>
      </w:r>
      <w:proofErr w:type="gramEnd"/>
      <w:r w:rsidRPr="008D0FEE">
        <w:rPr>
          <w:rFonts w:ascii="Times New Roman" w:eastAsia="Times New Roman" w:hAnsi="Times New Roman" w:cs="Times New Roman"/>
          <w:i/>
          <w:iCs/>
          <w:sz w:val="24"/>
          <w:szCs w:val="24"/>
          <w:lang w:eastAsia="ru-RU"/>
        </w:rPr>
        <w:t xml:space="preserve"> </w:t>
      </w:r>
      <w:proofErr w:type="gramStart"/>
      <w:r w:rsidRPr="008D0FEE">
        <w:rPr>
          <w:rFonts w:ascii="Times New Roman" w:eastAsia="Times New Roman" w:hAnsi="Times New Roman" w:cs="Times New Roman"/>
          <w:i/>
          <w:iCs/>
          <w:sz w:val="24"/>
          <w:szCs w:val="24"/>
          <w:lang w:eastAsia="ru-RU"/>
        </w:rPr>
        <w:t>Баты</w:t>
      </w:r>
      <w:proofErr w:type="gramEnd"/>
      <w:r w:rsidRPr="008D0FEE">
        <w:rPr>
          <w:rFonts w:ascii="Times New Roman" w:eastAsia="Times New Roman" w:hAnsi="Times New Roman" w:cs="Times New Roman"/>
          <w:sz w:val="24"/>
          <w:szCs w:val="24"/>
          <w:lang w:eastAsia="ru-RU"/>
        </w:rPr>
        <w:t xml:space="preserve">, который родился в первой половине XII в. в Англии, учился во Франции, а затем побывал в Италии, Испании, Северной Африке и Малой Азии. </w:t>
      </w:r>
      <w:proofErr w:type="gramStart"/>
      <w:r w:rsidRPr="008D0FEE">
        <w:rPr>
          <w:rFonts w:ascii="Times New Roman" w:eastAsia="Times New Roman" w:hAnsi="Times New Roman" w:cs="Times New Roman"/>
          <w:sz w:val="24"/>
          <w:szCs w:val="24"/>
          <w:lang w:eastAsia="ru-RU"/>
        </w:rPr>
        <w:t xml:space="preserve">Названный автор перевел с арабского знаменитые «Начала» Эвклида и некоторые труды </w:t>
      </w:r>
      <w:proofErr w:type="spellStart"/>
      <w:r w:rsidRPr="008D0FEE">
        <w:rPr>
          <w:rFonts w:ascii="Times New Roman" w:eastAsia="Times New Roman" w:hAnsi="Times New Roman" w:cs="Times New Roman"/>
          <w:sz w:val="24"/>
          <w:szCs w:val="24"/>
          <w:lang w:eastAsia="ru-RU"/>
        </w:rPr>
        <w:t>арабоязычных</w:t>
      </w:r>
      <w:proofErr w:type="spellEnd"/>
      <w:r w:rsidRPr="008D0FEE">
        <w:rPr>
          <w:rFonts w:ascii="Times New Roman" w:eastAsia="Times New Roman" w:hAnsi="Times New Roman" w:cs="Times New Roman"/>
          <w:sz w:val="24"/>
          <w:szCs w:val="24"/>
          <w:lang w:eastAsia="ru-RU"/>
        </w:rPr>
        <w:t xml:space="preserve"> математиков.</w:t>
      </w:r>
      <w:proofErr w:type="gramEnd"/>
      <w:r w:rsidRPr="008D0FEE">
        <w:rPr>
          <w:rFonts w:ascii="Times New Roman" w:eastAsia="Times New Roman" w:hAnsi="Times New Roman" w:cs="Times New Roman"/>
          <w:sz w:val="24"/>
          <w:szCs w:val="24"/>
          <w:lang w:eastAsia="ru-RU"/>
        </w:rPr>
        <w:br/>
        <w:t xml:space="preserve">    Вообще в XII–XIII вв. контакты средневековой Европы с арабо-мусульманской культурой приобрели такой широкий размах, что этот период часто именуют «великой эпохой переводов». Особо следует отметить Испанию, по которой прошла граница между христианским и мусульманским миром. К 1130 г. вокруг просвещенного епископа отвоеванного у мавров города Толедо </w:t>
      </w:r>
      <w:proofErr w:type="spellStart"/>
      <w:r w:rsidRPr="008D0FEE">
        <w:rPr>
          <w:rFonts w:ascii="Times New Roman" w:eastAsia="Times New Roman" w:hAnsi="Times New Roman" w:cs="Times New Roman"/>
          <w:i/>
          <w:iCs/>
          <w:sz w:val="24"/>
          <w:szCs w:val="24"/>
          <w:lang w:eastAsia="ru-RU"/>
        </w:rPr>
        <w:t>Раймунда</w:t>
      </w:r>
      <w:proofErr w:type="spellEnd"/>
      <w:r w:rsidRPr="008D0FEE">
        <w:rPr>
          <w:rFonts w:ascii="Times New Roman" w:eastAsia="Times New Roman" w:hAnsi="Times New Roman" w:cs="Times New Roman"/>
          <w:sz w:val="24"/>
          <w:szCs w:val="24"/>
          <w:lang w:eastAsia="ru-RU"/>
        </w:rPr>
        <w:t xml:space="preserve"> (ум</w:t>
      </w:r>
      <w:proofErr w:type="gramStart"/>
      <w:r w:rsidRPr="008D0FEE">
        <w:rPr>
          <w:rFonts w:ascii="Times New Roman" w:eastAsia="Times New Roman" w:hAnsi="Times New Roman" w:cs="Times New Roman"/>
          <w:sz w:val="24"/>
          <w:szCs w:val="24"/>
          <w:lang w:eastAsia="ru-RU"/>
        </w:rPr>
        <w:t>.</w:t>
      </w:r>
      <w:proofErr w:type="gramEnd"/>
      <w:r w:rsidRPr="008D0FEE">
        <w:rPr>
          <w:rFonts w:ascii="Times New Roman" w:eastAsia="Times New Roman" w:hAnsi="Times New Roman" w:cs="Times New Roman"/>
          <w:sz w:val="24"/>
          <w:szCs w:val="24"/>
          <w:lang w:eastAsia="ru-RU"/>
        </w:rPr>
        <w:t xml:space="preserve"> </w:t>
      </w:r>
      <w:proofErr w:type="gramStart"/>
      <w:r w:rsidRPr="008D0FEE">
        <w:rPr>
          <w:rFonts w:ascii="Times New Roman" w:eastAsia="Times New Roman" w:hAnsi="Times New Roman" w:cs="Times New Roman"/>
          <w:sz w:val="24"/>
          <w:szCs w:val="24"/>
          <w:lang w:eastAsia="ru-RU"/>
        </w:rPr>
        <w:t>в</w:t>
      </w:r>
      <w:proofErr w:type="gramEnd"/>
      <w:r w:rsidRPr="008D0FEE">
        <w:rPr>
          <w:rFonts w:ascii="Times New Roman" w:eastAsia="Times New Roman" w:hAnsi="Times New Roman" w:cs="Times New Roman"/>
          <w:sz w:val="24"/>
          <w:szCs w:val="24"/>
          <w:lang w:eastAsia="ru-RU"/>
        </w:rPr>
        <w:t xml:space="preserve"> 1151 г.) сложилась переводческая школа с арабского языка, обладавшая официальным статусом. Виднейшими ее представителями были </w:t>
      </w:r>
      <w:r w:rsidRPr="008D0FEE">
        <w:rPr>
          <w:rFonts w:ascii="Times New Roman" w:eastAsia="Times New Roman" w:hAnsi="Times New Roman" w:cs="Times New Roman"/>
          <w:i/>
          <w:iCs/>
          <w:sz w:val="24"/>
          <w:szCs w:val="24"/>
          <w:lang w:eastAsia="ru-RU"/>
        </w:rPr>
        <w:t xml:space="preserve">Доминик </w:t>
      </w:r>
      <w:proofErr w:type="spellStart"/>
      <w:r w:rsidRPr="008D0FEE">
        <w:rPr>
          <w:rFonts w:ascii="Times New Roman" w:eastAsia="Times New Roman" w:hAnsi="Times New Roman" w:cs="Times New Roman"/>
          <w:i/>
          <w:iCs/>
          <w:sz w:val="24"/>
          <w:szCs w:val="24"/>
          <w:lang w:eastAsia="ru-RU"/>
        </w:rPr>
        <w:t>Гундисалви</w:t>
      </w:r>
      <w:proofErr w:type="spellEnd"/>
      <w:r w:rsidRPr="008D0FEE">
        <w:rPr>
          <w:rFonts w:ascii="Times New Roman" w:eastAsia="Times New Roman" w:hAnsi="Times New Roman" w:cs="Times New Roman"/>
          <w:sz w:val="24"/>
          <w:szCs w:val="24"/>
          <w:lang w:eastAsia="ru-RU"/>
        </w:rPr>
        <w:t xml:space="preserve">, обращенный в христианство </w:t>
      </w:r>
      <w:proofErr w:type="spellStart"/>
      <w:r w:rsidRPr="008D0FEE">
        <w:rPr>
          <w:rFonts w:ascii="Times New Roman" w:eastAsia="Times New Roman" w:hAnsi="Times New Roman" w:cs="Times New Roman"/>
          <w:sz w:val="24"/>
          <w:szCs w:val="24"/>
          <w:lang w:eastAsia="ru-RU"/>
        </w:rPr>
        <w:t>арабоязычный</w:t>
      </w:r>
      <w:proofErr w:type="spellEnd"/>
      <w:r w:rsidRPr="008D0FEE">
        <w:rPr>
          <w:rFonts w:ascii="Times New Roman" w:eastAsia="Times New Roman" w:hAnsi="Times New Roman" w:cs="Times New Roman"/>
          <w:sz w:val="24"/>
          <w:szCs w:val="24"/>
          <w:lang w:eastAsia="ru-RU"/>
        </w:rPr>
        <w:t xml:space="preserve"> мудрец</w:t>
      </w:r>
      <w:proofErr w:type="gramStart"/>
      <w:r w:rsidRPr="008D0FEE">
        <w:rPr>
          <w:rFonts w:ascii="Times New Roman" w:eastAsia="Times New Roman" w:hAnsi="Times New Roman" w:cs="Times New Roman"/>
          <w:sz w:val="24"/>
          <w:szCs w:val="24"/>
          <w:lang w:eastAsia="ru-RU"/>
        </w:rPr>
        <w:t xml:space="preserve"> </w:t>
      </w:r>
      <w:r w:rsidRPr="008D0FEE">
        <w:rPr>
          <w:rFonts w:ascii="Times New Roman" w:eastAsia="Times New Roman" w:hAnsi="Times New Roman" w:cs="Times New Roman"/>
          <w:i/>
          <w:iCs/>
          <w:sz w:val="24"/>
          <w:szCs w:val="24"/>
          <w:lang w:eastAsia="ru-RU"/>
        </w:rPr>
        <w:t>И</w:t>
      </w:r>
      <w:proofErr w:type="gramEnd"/>
      <w:r w:rsidRPr="008D0FEE">
        <w:rPr>
          <w:rFonts w:ascii="Times New Roman" w:eastAsia="Times New Roman" w:hAnsi="Times New Roman" w:cs="Times New Roman"/>
          <w:i/>
          <w:iCs/>
          <w:sz w:val="24"/>
          <w:szCs w:val="24"/>
          <w:lang w:eastAsia="ru-RU"/>
        </w:rPr>
        <w:t>бн Дауд</w:t>
      </w:r>
      <w:r w:rsidRPr="008D0FEE">
        <w:rPr>
          <w:rFonts w:ascii="Times New Roman" w:eastAsia="Times New Roman" w:hAnsi="Times New Roman" w:cs="Times New Roman"/>
          <w:sz w:val="24"/>
          <w:szCs w:val="24"/>
          <w:lang w:eastAsia="ru-RU"/>
        </w:rPr>
        <w:t xml:space="preserve"> и </w:t>
      </w:r>
      <w:r w:rsidRPr="008D0FEE">
        <w:rPr>
          <w:rFonts w:ascii="Times New Roman" w:eastAsia="Times New Roman" w:hAnsi="Times New Roman" w:cs="Times New Roman"/>
          <w:i/>
          <w:iCs/>
          <w:sz w:val="24"/>
          <w:szCs w:val="24"/>
          <w:lang w:eastAsia="ru-RU"/>
        </w:rPr>
        <w:t>Иоанн Севильский</w:t>
      </w:r>
      <w:r w:rsidRPr="008D0FEE">
        <w:rPr>
          <w:rFonts w:ascii="Times New Roman" w:eastAsia="Times New Roman" w:hAnsi="Times New Roman" w:cs="Times New Roman"/>
          <w:sz w:val="24"/>
          <w:szCs w:val="24"/>
          <w:lang w:eastAsia="ru-RU"/>
        </w:rPr>
        <w:t xml:space="preserve">. Переводились в основном философские произведения, а также труды по астрономии, медицине и другим наукам. Заслуживает упоминания и деятельность итальянца по происхождению </w:t>
      </w:r>
      <w:proofErr w:type="spellStart"/>
      <w:r w:rsidRPr="008D0FEE">
        <w:rPr>
          <w:rFonts w:ascii="Times New Roman" w:eastAsia="Times New Roman" w:hAnsi="Times New Roman" w:cs="Times New Roman"/>
          <w:i/>
          <w:iCs/>
          <w:sz w:val="24"/>
          <w:szCs w:val="24"/>
          <w:lang w:eastAsia="ru-RU"/>
        </w:rPr>
        <w:t>Герарда</w:t>
      </w:r>
      <w:proofErr w:type="spellEnd"/>
      <w:r w:rsidRPr="008D0FEE">
        <w:rPr>
          <w:rFonts w:ascii="Times New Roman" w:eastAsia="Times New Roman" w:hAnsi="Times New Roman" w:cs="Times New Roman"/>
          <w:i/>
          <w:iCs/>
          <w:sz w:val="24"/>
          <w:szCs w:val="24"/>
          <w:lang w:eastAsia="ru-RU"/>
        </w:rPr>
        <w:t xml:space="preserve"> </w:t>
      </w:r>
      <w:proofErr w:type="spellStart"/>
      <w:r w:rsidRPr="008D0FEE">
        <w:rPr>
          <w:rFonts w:ascii="Times New Roman" w:eastAsia="Times New Roman" w:hAnsi="Times New Roman" w:cs="Times New Roman"/>
          <w:i/>
          <w:iCs/>
          <w:sz w:val="24"/>
          <w:szCs w:val="24"/>
          <w:lang w:eastAsia="ru-RU"/>
        </w:rPr>
        <w:t>Кремонского</w:t>
      </w:r>
      <w:proofErr w:type="spellEnd"/>
      <w:r w:rsidRPr="008D0FEE">
        <w:rPr>
          <w:rFonts w:ascii="Times New Roman" w:eastAsia="Times New Roman" w:hAnsi="Times New Roman" w:cs="Times New Roman"/>
          <w:sz w:val="24"/>
          <w:szCs w:val="24"/>
          <w:lang w:eastAsia="ru-RU"/>
        </w:rPr>
        <w:t xml:space="preserve"> (ум</w:t>
      </w:r>
      <w:proofErr w:type="gramStart"/>
      <w:r w:rsidRPr="008D0FEE">
        <w:rPr>
          <w:rFonts w:ascii="Times New Roman" w:eastAsia="Times New Roman" w:hAnsi="Times New Roman" w:cs="Times New Roman"/>
          <w:sz w:val="24"/>
          <w:szCs w:val="24"/>
          <w:lang w:eastAsia="ru-RU"/>
        </w:rPr>
        <w:t>.</w:t>
      </w:r>
      <w:proofErr w:type="gramEnd"/>
      <w:r w:rsidRPr="008D0FEE">
        <w:rPr>
          <w:rFonts w:ascii="Times New Roman" w:eastAsia="Times New Roman" w:hAnsi="Times New Roman" w:cs="Times New Roman"/>
          <w:sz w:val="24"/>
          <w:szCs w:val="24"/>
          <w:lang w:eastAsia="ru-RU"/>
        </w:rPr>
        <w:t xml:space="preserve"> </w:t>
      </w:r>
      <w:proofErr w:type="gramStart"/>
      <w:r w:rsidRPr="008D0FEE">
        <w:rPr>
          <w:rFonts w:ascii="Times New Roman" w:eastAsia="Times New Roman" w:hAnsi="Times New Roman" w:cs="Times New Roman"/>
          <w:sz w:val="24"/>
          <w:szCs w:val="24"/>
          <w:lang w:eastAsia="ru-RU"/>
        </w:rPr>
        <w:t>в</w:t>
      </w:r>
      <w:proofErr w:type="gramEnd"/>
      <w:r w:rsidRPr="008D0FEE">
        <w:rPr>
          <w:rFonts w:ascii="Times New Roman" w:eastAsia="Times New Roman" w:hAnsi="Times New Roman" w:cs="Times New Roman"/>
          <w:sz w:val="24"/>
          <w:szCs w:val="24"/>
          <w:lang w:eastAsia="ru-RU"/>
        </w:rPr>
        <w:t xml:space="preserve"> 1187 г.), которому приписывалось более ста переводов. Работали переводчики с </w:t>
      </w:r>
      <w:proofErr w:type="gramStart"/>
      <w:r w:rsidRPr="008D0FEE">
        <w:rPr>
          <w:rFonts w:ascii="Times New Roman" w:eastAsia="Times New Roman" w:hAnsi="Times New Roman" w:cs="Times New Roman"/>
          <w:sz w:val="24"/>
          <w:szCs w:val="24"/>
          <w:lang w:eastAsia="ru-RU"/>
        </w:rPr>
        <w:t>арабского</w:t>
      </w:r>
      <w:proofErr w:type="gramEnd"/>
      <w:r w:rsidRPr="008D0FEE">
        <w:rPr>
          <w:rFonts w:ascii="Times New Roman" w:eastAsia="Times New Roman" w:hAnsi="Times New Roman" w:cs="Times New Roman"/>
          <w:sz w:val="24"/>
          <w:szCs w:val="24"/>
          <w:lang w:eastAsia="ru-RU"/>
        </w:rPr>
        <w:t xml:space="preserve"> и в других испанских городах.</w:t>
      </w:r>
      <w:r w:rsidRPr="008D0FEE">
        <w:rPr>
          <w:rFonts w:ascii="Times New Roman" w:eastAsia="Times New Roman" w:hAnsi="Times New Roman" w:cs="Times New Roman"/>
          <w:sz w:val="24"/>
          <w:szCs w:val="24"/>
          <w:lang w:eastAsia="ru-RU"/>
        </w:rPr>
        <w:br/>
        <w:t>    В XIII в. к </w:t>
      </w:r>
      <w:proofErr w:type="spellStart"/>
      <w:r w:rsidRPr="008D0FEE">
        <w:rPr>
          <w:rFonts w:ascii="Times New Roman" w:eastAsia="Times New Roman" w:hAnsi="Times New Roman" w:cs="Times New Roman"/>
          <w:sz w:val="24"/>
          <w:szCs w:val="24"/>
          <w:lang w:eastAsia="ru-RU"/>
        </w:rPr>
        <w:t>Толедской</w:t>
      </w:r>
      <w:proofErr w:type="spellEnd"/>
      <w:r w:rsidRPr="008D0FEE">
        <w:rPr>
          <w:rFonts w:ascii="Times New Roman" w:eastAsia="Times New Roman" w:hAnsi="Times New Roman" w:cs="Times New Roman"/>
          <w:sz w:val="24"/>
          <w:szCs w:val="24"/>
          <w:lang w:eastAsia="ru-RU"/>
        </w:rPr>
        <w:t xml:space="preserve"> школе присоединяется еще один центр – в Палермо (Сицилия), при дворе императора Фридриха II </w:t>
      </w:r>
      <w:proofErr w:type="spellStart"/>
      <w:r w:rsidRPr="008D0FEE">
        <w:rPr>
          <w:rFonts w:ascii="Times New Roman" w:eastAsia="Times New Roman" w:hAnsi="Times New Roman" w:cs="Times New Roman"/>
          <w:sz w:val="24"/>
          <w:szCs w:val="24"/>
          <w:lang w:eastAsia="ru-RU"/>
        </w:rPr>
        <w:t>Гогенштауфен</w:t>
      </w:r>
      <w:proofErr w:type="spellEnd"/>
      <w:r w:rsidRPr="008D0FEE">
        <w:rPr>
          <w:rFonts w:ascii="Times New Roman" w:eastAsia="Times New Roman" w:hAnsi="Times New Roman" w:cs="Times New Roman"/>
          <w:sz w:val="24"/>
          <w:szCs w:val="24"/>
          <w:lang w:eastAsia="ru-RU"/>
        </w:rPr>
        <w:t xml:space="preserve"> и его сына Манфреда. В Толедо, а затем в Палермо активно переводил с арабского языка на латынь философ, астролог и алхимик </w:t>
      </w:r>
      <w:r w:rsidRPr="008D0FEE">
        <w:rPr>
          <w:rFonts w:ascii="Times New Roman" w:eastAsia="Times New Roman" w:hAnsi="Times New Roman" w:cs="Times New Roman"/>
          <w:i/>
          <w:iCs/>
          <w:sz w:val="24"/>
          <w:szCs w:val="24"/>
          <w:lang w:eastAsia="ru-RU"/>
        </w:rPr>
        <w:t>Михаил (Майкл) Скотт</w:t>
      </w:r>
      <w:r w:rsidRPr="008D0FEE">
        <w:rPr>
          <w:rFonts w:ascii="Times New Roman" w:eastAsia="Times New Roman" w:hAnsi="Times New Roman" w:cs="Times New Roman"/>
          <w:sz w:val="24"/>
          <w:szCs w:val="24"/>
          <w:lang w:eastAsia="ru-RU"/>
        </w:rPr>
        <w:t xml:space="preserve"> (1180–1235). Причем переводились как сочинения арабских и еврейских авторов – Аверроэса (Ибн-Рушда), Авиценны (Ибн-Сины), Ибн-</w:t>
      </w:r>
      <w:proofErr w:type="spellStart"/>
      <w:r w:rsidRPr="008D0FEE">
        <w:rPr>
          <w:rFonts w:ascii="Times New Roman" w:eastAsia="Times New Roman" w:hAnsi="Times New Roman" w:cs="Times New Roman"/>
          <w:sz w:val="24"/>
          <w:szCs w:val="24"/>
          <w:lang w:eastAsia="ru-RU"/>
        </w:rPr>
        <w:t>Гебироля</w:t>
      </w:r>
      <w:proofErr w:type="spellEnd"/>
      <w:r w:rsidRPr="008D0FEE">
        <w:rPr>
          <w:rFonts w:ascii="Times New Roman" w:eastAsia="Times New Roman" w:hAnsi="Times New Roman" w:cs="Times New Roman"/>
          <w:sz w:val="24"/>
          <w:szCs w:val="24"/>
          <w:lang w:eastAsia="ru-RU"/>
        </w:rPr>
        <w:t xml:space="preserve">, Моисея </w:t>
      </w:r>
      <w:proofErr w:type="spellStart"/>
      <w:r w:rsidRPr="008D0FEE">
        <w:rPr>
          <w:rFonts w:ascii="Times New Roman" w:eastAsia="Times New Roman" w:hAnsi="Times New Roman" w:cs="Times New Roman"/>
          <w:sz w:val="24"/>
          <w:szCs w:val="24"/>
          <w:lang w:eastAsia="ru-RU"/>
        </w:rPr>
        <w:t>Маймонида</w:t>
      </w:r>
      <w:proofErr w:type="spellEnd"/>
      <w:r w:rsidRPr="008D0FEE">
        <w:rPr>
          <w:rFonts w:ascii="Times New Roman" w:eastAsia="Times New Roman" w:hAnsi="Times New Roman" w:cs="Times New Roman"/>
          <w:sz w:val="24"/>
          <w:szCs w:val="24"/>
          <w:lang w:eastAsia="ru-RU"/>
        </w:rPr>
        <w:t xml:space="preserve">, так и </w:t>
      </w:r>
      <w:proofErr w:type="gramStart"/>
      <w:r w:rsidRPr="008D0FEE">
        <w:rPr>
          <w:rFonts w:ascii="Times New Roman" w:eastAsia="Times New Roman" w:hAnsi="Times New Roman" w:cs="Times New Roman"/>
          <w:sz w:val="24"/>
          <w:szCs w:val="24"/>
          <w:lang w:eastAsia="ru-RU"/>
        </w:rPr>
        <w:t>арабо-язычные</w:t>
      </w:r>
      <w:proofErr w:type="gramEnd"/>
      <w:r w:rsidRPr="008D0FEE">
        <w:rPr>
          <w:rFonts w:ascii="Times New Roman" w:eastAsia="Times New Roman" w:hAnsi="Times New Roman" w:cs="Times New Roman"/>
          <w:sz w:val="24"/>
          <w:szCs w:val="24"/>
          <w:lang w:eastAsia="ru-RU"/>
        </w:rPr>
        <w:t xml:space="preserve"> версии (и комментарии к ним) античных авторов – Платона, Плотина, </w:t>
      </w:r>
      <w:proofErr w:type="spellStart"/>
      <w:r w:rsidRPr="008D0FEE">
        <w:rPr>
          <w:rFonts w:ascii="Times New Roman" w:eastAsia="Times New Roman" w:hAnsi="Times New Roman" w:cs="Times New Roman"/>
          <w:sz w:val="24"/>
          <w:szCs w:val="24"/>
          <w:lang w:eastAsia="ru-RU"/>
        </w:rPr>
        <w:t>Прокла</w:t>
      </w:r>
      <w:proofErr w:type="spellEnd"/>
      <w:r w:rsidRPr="008D0FEE">
        <w:rPr>
          <w:rFonts w:ascii="Times New Roman" w:eastAsia="Times New Roman" w:hAnsi="Times New Roman" w:cs="Times New Roman"/>
          <w:sz w:val="24"/>
          <w:szCs w:val="24"/>
          <w:lang w:eastAsia="ru-RU"/>
        </w:rPr>
        <w:t xml:space="preserve"> и многих других. Но особую роль сыграли переводы Аристотеля, который превратился в главный авторитет средневековой схоластики.</w:t>
      </w:r>
      <w:r w:rsidRPr="008D0FEE">
        <w:rPr>
          <w:rFonts w:ascii="Times New Roman" w:eastAsia="Times New Roman" w:hAnsi="Times New Roman" w:cs="Times New Roman"/>
          <w:sz w:val="24"/>
          <w:szCs w:val="24"/>
          <w:lang w:eastAsia="ru-RU"/>
        </w:rPr>
        <w:br/>
        <w:t xml:space="preserve">    Между тем арабская переводческая традиция (по которой в основном и знали Аристотеля) имела свою специфику, весьма существенно повлиявшую на понимание творений великого древнегреческого мыслителя. Прежде всего, само учение Аристотеля воспринималось сквозь призму позднейших его комментаторов, а труды последних приписывались непосредственно Первому учителю. Кроме того, многие переводы выполнялись не с греческого, а с сирийского языка, лучше известного на Ближнем Востоке (а интенсивная переводческая деятельность сирийцев уже в первых веках нашей эры принесла им славу «народа переводчиков»). Таким образом, возникала весьма опасная для адекватного понимания текста ситуация, когда, ссылаясь на Аристотеля, тот или иной западноевропейский схоласт на самом деле имел в виду латинский перевод </w:t>
      </w:r>
      <w:r w:rsidRPr="008D0FEE">
        <w:rPr>
          <w:rFonts w:ascii="Times New Roman" w:eastAsia="Times New Roman" w:hAnsi="Times New Roman" w:cs="Times New Roman"/>
          <w:sz w:val="24"/>
          <w:szCs w:val="24"/>
          <w:lang w:eastAsia="ru-RU"/>
        </w:rPr>
        <w:lastRenderedPageBreak/>
        <w:t>арабского перевода сирийского перевода греческого оригинала со всеми вытекающими отсюда последствиями.</w:t>
      </w:r>
    </w:p>
    <w:p w:rsidR="008D0FEE" w:rsidRPr="008D0FEE" w:rsidRDefault="008D0FEE" w:rsidP="00265F8B">
      <w:pPr>
        <w:spacing w:before="100" w:beforeAutospacing="1" w:after="100" w:afterAutospacing="1" w:line="240" w:lineRule="auto"/>
        <w:jc w:val="both"/>
        <w:outlineLvl w:val="2"/>
        <w:rPr>
          <w:rFonts w:ascii="Times New Roman" w:eastAsia="Times New Roman" w:hAnsi="Times New Roman" w:cs="Times New Roman"/>
          <w:b/>
          <w:bCs/>
          <w:sz w:val="27"/>
          <w:szCs w:val="27"/>
          <w:lang w:eastAsia="ru-RU"/>
        </w:rPr>
      </w:pPr>
      <w:bookmarkStart w:id="4" w:name="TOC_IDASBF3R"/>
      <w:bookmarkEnd w:id="4"/>
      <w:r w:rsidRPr="008D0FEE">
        <w:rPr>
          <w:rFonts w:ascii="Times New Roman" w:eastAsia="Times New Roman" w:hAnsi="Times New Roman" w:cs="Times New Roman"/>
          <w:b/>
          <w:bCs/>
          <w:sz w:val="27"/>
          <w:szCs w:val="27"/>
          <w:lang w:eastAsia="ru-RU"/>
        </w:rPr>
        <w:t>5. Переводы с греческих оригиналов</w:t>
      </w:r>
    </w:p>
    <w:p w:rsidR="008D0FEE" w:rsidRPr="008D0FEE" w:rsidRDefault="008D0FEE" w:rsidP="00265F8B">
      <w:pPr>
        <w:spacing w:after="0" w:line="240" w:lineRule="auto"/>
        <w:jc w:val="both"/>
        <w:rPr>
          <w:rFonts w:ascii="Times New Roman" w:eastAsia="Times New Roman" w:hAnsi="Times New Roman" w:cs="Times New Roman"/>
          <w:sz w:val="24"/>
          <w:szCs w:val="24"/>
          <w:lang w:eastAsia="ru-RU"/>
        </w:rPr>
      </w:pPr>
      <w:r w:rsidRPr="008D0FEE">
        <w:rPr>
          <w:rFonts w:ascii="Times New Roman" w:eastAsia="Times New Roman" w:hAnsi="Times New Roman" w:cs="Times New Roman"/>
          <w:sz w:val="24"/>
          <w:szCs w:val="24"/>
          <w:lang w:eastAsia="ru-RU"/>
        </w:rPr>
        <w:t xml:space="preserve">    Неудовлетворительность сложившейся ситуации, когда идеи наиболее почитаемого и авторитетного для средневековых мыслителей автора (не говоря уже об остальных античных писателях) черпались из вторых и даже третьих рук, поставила на повестку дня вопрос о непосредственном обращении к греческим первоисточникам. Хотя попытки такого рода предпринимались и раньше (достаточно назвать </w:t>
      </w:r>
      <w:proofErr w:type="gramStart"/>
      <w:r w:rsidRPr="008D0FEE">
        <w:rPr>
          <w:rFonts w:ascii="Times New Roman" w:eastAsia="Times New Roman" w:hAnsi="Times New Roman" w:cs="Times New Roman"/>
          <w:sz w:val="24"/>
          <w:szCs w:val="24"/>
          <w:lang w:eastAsia="ru-RU"/>
        </w:rPr>
        <w:t>упомянутых</w:t>
      </w:r>
      <w:proofErr w:type="gramEnd"/>
      <w:r w:rsidRPr="008D0FEE">
        <w:rPr>
          <w:rFonts w:ascii="Times New Roman" w:eastAsia="Times New Roman" w:hAnsi="Times New Roman" w:cs="Times New Roman"/>
          <w:sz w:val="24"/>
          <w:szCs w:val="24"/>
          <w:lang w:eastAsia="ru-RU"/>
        </w:rPr>
        <w:t xml:space="preserve"> выше Майкла Скотта и </w:t>
      </w:r>
      <w:proofErr w:type="spellStart"/>
      <w:r w:rsidRPr="008D0FEE">
        <w:rPr>
          <w:rFonts w:ascii="Times New Roman" w:eastAsia="Times New Roman" w:hAnsi="Times New Roman" w:cs="Times New Roman"/>
          <w:sz w:val="24"/>
          <w:szCs w:val="24"/>
          <w:lang w:eastAsia="ru-RU"/>
        </w:rPr>
        <w:t>Герарда</w:t>
      </w:r>
      <w:proofErr w:type="spellEnd"/>
      <w:r w:rsidRPr="008D0FEE">
        <w:rPr>
          <w:rFonts w:ascii="Times New Roman" w:eastAsia="Times New Roman" w:hAnsi="Times New Roman" w:cs="Times New Roman"/>
          <w:sz w:val="24"/>
          <w:szCs w:val="24"/>
          <w:lang w:eastAsia="ru-RU"/>
        </w:rPr>
        <w:t xml:space="preserve"> </w:t>
      </w:r>
      <w:proofErr w:type="spellStart"/>
      <w:r w:rsidRPr="008D0FEE">
        <w:rPr>
          <w:rFonts w:ascii="Times New Roman" w:eastAsia="Times New Roman" w:hAnsi="Times New Roman" w:cs="Times New Roman"/>
          <w:sz w:val="24"/>
          <w:szCs w:val="24"/>
          <w:lang w:eastAsia="ru-RU"/>
        </w:rPr>
        <w:t>Кремонского</w:t>
      </w:r>
      <w:proofErr w:type="spellEnd"/>
      <w:r w:rsidRPr="008D0FEE">
        <w:rPr>
          <w:rFonts w:ascii="Times New Roman" w:eastAsia="Times New Roman" w:hAnsi="Times New Roman" w:cs="Times New Roman"/>
          <w:sz w:val="24"/>
          <w:szCs w:val="24"/>
          <w:lang w:eastAsia="ru-RU"/>
        </w:rPr>
        <w:t xml:space="preserve">), особое место здесь отводят канцлеру Оксфордского университета, впоследствии ставшему епископом Линкольна </w:t>
      </w:r>
      <w:r w:rsidRPr="008D0FEE">
        <w:rPr>
          <w:rFonts w:ascii="Times New Roman" w:eastAsia="Times New Roman" w:hAnsi="Times New Roman" w:cs="Times New Roman"/>
          <w:i/>
          <w:iCs/>
          <w:sz w:val="24"/>
          <w:szCs w:val="24"/>
          <w:lang w:eastAsia="ru-RU"/>
        </w:rPr>
        <w:t xml:space="preserve">Роберту </w:t>
      </w:r>
      <w:proofErr w:type="spellStart"/>
      <w:r w:rsidRPr="008D0FEE">
        <w:rPr>
          <w:rFonts w:ascii="Times New Roman" w:eastAsia="Times New Roman" w:hAnsi="Times New Roman" w:cs="Times New Roman"/>
          <w:i/>
          <w:iCs/>
          <w:sz w:val="24"/>
          <w:szCs w:val="24"/>
          <w:lang w:eastAsia="ru-RU"/>
        </w:rPr>
        <w:t>Гроссетесте</w:t>
      </w:r>
      <w:proofErr w:type="spellEnd"/>
      <w:r w:rsidRPr="008D0FEE">
        <w:rPr>
          <w:rFonts w:ascii="Times New Roman" w:eastAsia="Times New Roman" w:hAnsi="Times New Roman" w:cs="Times New Roman"/>
          <w:sz w:val="24"/>
          <w:szCs w:val="24"/>
          <w:lang w:eastAsia="ru-RU"/>
        </w:rPr>
        <w:t xml:space="preserve"> (1175–1253). Зная еврейский, арабский и греческий языки, он одним из первых стал переводить </w:t>
      </w:r>
      <w:proofErr w:type="gramStart"/>
      <w:r w:rsidRPr="008D0FEE">
        <w:rPr>
          <w:rFonts w:ascii="Times New Roman" w:eastAsia="Times New Roman" w:hAnsi="Times New Roman" w:cs="Times New Roman"/>
          <w:sz w:val="24"/>
          <w:szCs w:val="24"/>
          <w:lang w:eastAsia="ru-RU"/>
        </w:rPr>
        <w:t>естественно-научные</w:t>
      </w:r>
      <w:proofErr w:type="gramEnd"/>
      <w:r w:rsidRPr="008D0FEE">
        <w:rPr>
          <w:rFonts w:ascii="Times New Roman" w:eastAsia="Times New Roman" w:hAnsi="Times New Roman" w:cs="Times New Roman"/>
          <w:sz w:val="24"/>
          <w:szCs w:val="24"/>
          <w:lang w:eastAsia="ru-RU"/>
        </w:rPr>
        <w:t xml:space="preserve"> произведения Аристотеля непосредственно с греческого языка, снабжая их собственными комментариями. Еще более важную роль сыграла деятельность </w:t>
      </w:r>
      <w:proofErr w:type="spellStart"/>
      <w:r w:rsidRPr="008D0FEE">
        <w:rPr>
          <w:rFonts w:ascii="Times New Roman" w:eastAsia="Times New Roman" w:hAnsi="Times New Roman" w:cs="Times New Roman"/>
          <w:i/>
          <w:iCs/>
          <w:sz w:val="24"/>
          <w:szCs w:val="24"/>
          <w:lang w:eastAsia="ru-RU"/>
        </w:rPr>
        <w:t>Вильема</w:t>
      </w:r>
      <w:proofErr w:type="spellEnd"/>
      <w:r w:rsidRPr="008D0FEE">
        <w:rPr>
          <w:rFonts w:ascii="Times New Roman" w:eastAsia="Times New Roman" w:hAnsi="Times New Roman" w:cs="Times New Roman"/>
          <w:i/>
          <w:iCs/>
          <w:sz w:val="24"/>
          <w:szCs w:val="24"/>
          <w:lang w:eastAsia="ru-RU"/>
        </w:rPr>
        <w:t xml:space="preserve"> из </w:t>
      </w:r>
      <w:proofErr w:type="spellStart"/>
      <w:r w:rsidRPr="008D0FEE">
        <w:rPr>
          <w:rFonts w:ascii="Times New Roman" w:eastAsia="Times New Roman" w:hAnsi="Times New Roman" w:cs="Times New Roman"/>
          <w:i/>
          <w:iCs/>
          <w:sz w:val="24"/>
          <w:szCs w:val="24"/>
          <w:lang w:eastAsia="ru-RU"/>
        </w:rPr>
        <w:t>Мербеке</w:t>
      </w:r>
      <w:proofErr w:type="spellEnd"/>
      <w:r w:rsidRPr="008D0FEE">
        <w:rPr>
          <w:rFonts w:ascii="Times New Roman" w:eastAsia="Times New Roman" w:hAnsi="Times New Roman" w:cs="Times New Roman"/>
          <w:sz w:val="24"/>
          <w:szCs w:val="24"/>
          <w:lang w:eastAsia="ru-RU"/>
        </w:rPr>
        <w:t xml:space="preserve"> (1215–1286). Будучи католическим епископом в Коринфе, </w:t>
      </w:r>
      <w:proofErr w:type="spellStart"/>
      <w:r w:rsidRPr="008D0FEE">
        <w:rPr>
          <w:rFonts w:ascii="Times New Roman" w:eastAsia="Times New Roman" w:hAnsi="Times New Roman" w:cs="Times New Roman"/>
          <w:sz w:val="24"/>
          <w:szCs w:val="24"/>
          <w:lang w:eastAsia="ru-RU"/>
        </w:rPr>
        <w:t>Вильем</w:t>
      </w:r>
      <w:proofErr w:type="spellEnd"/>
      <w:r w:rsidRPr="008D0FEE">
        <w:rPr>
          <w:rFonts w:ascii="Times New Roman" w:eastAsia="Times New Roman" w:hAnsi="Times New Roman" w:cs="Times New Roman"/>
          <w:sz w:val="24"/>
          <w:szCs w:val="24"/>
          <w:lang w:eastAsia="ru-RU"/>
        </w:rPr>
        <w:t xml:space="preserve"> изучил греческий язык и собрал большое количество рукописей Аристотеля. Стремившаяся поставить творения древнегреческого мыслителя на службу католической доктрине и очистить его от арабских напластований римская курия (особенно папа Урбан V) поручила ему перевести их на латынь с оригинала в тесном сотрудничестве с крупнейшим представителем западноевропейской схоластики – </w:t>
      </w:r>
      <w:r w:rsidRPr="008D0FEE">
        <w:rPr>
          <w:rFonts w:ascii="Times New Roman" w:eastAsia="Times New Roman" w:hAnsi="Times New Roman" w:cs="Times New Roman"/>
          <w:i/>
          <w:iCs/>
          <w:sz w:val="24"/>
          <w:szCs w:val="24"/>
          <w:lang w:eastAsia="ru-RU"/>
        </w:rPr>
        <w:t>Фомой Аквинским</w:t>
      </w:r>
      <w:r w:rsidRPr="008D0FEE">
        <w:rPr>
          <w:rFonts w:ascii="Times New Roman" w:eastAsia="Times New Roman" w:hAnsi="Times New Roman" w:cs="Times New Roman"/>
          <w:sz w:val="24"/>
          <w:szCs w:val="24"/>
          <w:lang w:eastAsia="ru-RU"/>
        </w:rPr>
        <w:t xml:space="preserve"> (1225 или 1226–1274), посмертно удостоенным титула «ангельского доктора». </w:t>
      </w:r>
      <w:proofErr w:type="spellStart"/>
      <w:r w:rsidRPr="008D0FEE">
        <w:rPr>
          <w:rFonts w:ascii="Times New Roman" w:eastAsia="Times New Roman" w:hAnsi="Times New Roman" w:cs="Times New Roman"/>
          <w:sz w:val="24"/>
          <w:szCs w:val="24"/>
          <w:lang w:eastAsia="ru-RU"/>
        </w:rPr>
        <w:t>Вильем</w:t>
      </w:r>
      <w:proofErr w:type="spellEnd"/>
      <w:r w:rsidRPr="008D0FEE">
        <w:rPr>
          <w:rFonts w:ascii="Times New Roman" w:eastAsia="Times New Roman" w:hAnsi="Times New Roman" w:cs="Times New Roman"/>
          <w:sz w:val="24"/>
          <w:szCs w:val="24"/>
          <w:lang w:eastAsia="ru-RU"/>
        </w:rPr>
        <w:t xml:space="preserve"> в процессе перевода основных аристотелевских произведений и их комментирования отрабатывал латинскую терминологию </w:t>
      </w:r>
      <w:proofErr w:type="spellStart"/>
      <w:r w:rsidRPr="008D0FEE">
        <w:rPr>
          <w:rFonts w:ascii="Times New Roman" w:eastAsia="Times New Roman" w:hAnsi="Times New Roman" w:cs="Times New Roman"/>
          <w:sz w:val="24"/>
          <w:szCs w:val="24"/>
          <w:lang w:eastAsia="ru-RU"/>
        </w:rPr>
        <w:t>аристотелизма</w:t>
      </w:r>
      <w:proofErr w:type="spellEnd"/>
      <w:r w:rsidRPr="008D0FEE">
        <w:rPr>
          <w:rFonts w:ascii="Times New Roman" w:eastAsia="Times New Roman" w:hAnsi="Times New Roman" w:cs="Times New Roman"/>
          <w:sz w:val="24"/>
          <w:szCs w:val="24"/>
          <w:lang w:eastAsia="ru-RU"/>
        </w:rPr>
        <w:t>, существенно облегчив своему соратнику создание его теолого-философской системы.</w:t>
      </w:r>
      <w:r w:rsidRPr="008D0FEE">
        <w:rPr>
          <w:rFonts w:ascii="Times New Roman" w:eastAsia="Times New Roman" w:hAnsi="Times New Roman" w:cs="Times New Roman"/>
          <w:sz w:val="24"/>
          <w:szCs w:val="24"/>
          <w:lang w:eastAsia="ru-RU"/>
        </w:rPr>
        <w:br/>
        <w:t xml:space="preserve">    Говоря о теоретическом обобщении переводов на латынь научно-философской литературы в рассматриваемый период, </w:t>
      </w:r>
      <w:proofErr w:type="gramStart"/>
      <w:r w:rsidRPr="008D0FEE">
        <w:rPr>
          <w:rFonts w:ascii="Times New Roman" w:eastAsia="Times New Roman" w:hAnsi="Times New Roman" w:cs="Times New Roman"/>
          <w:sz w:val="24"/>
          <w:szCs w:val="24"/>
          <w:lang w:eastAsia="ru-RU"/>
        </w:rPr>
        <w:t>следует</w:t>
      </w:r>
      <w:proofErr w:type="gramEnd"/>
      <w:r w:rsidRPr="008D0FEE">
        <w:rPr>
          <w:rFonts w:ascii="Times New Roman" w:eastAsia="Times New Roman" w:hAnsi="Times New Roman" w:cs="Times New Roman"/>
          <w:sz w:val="24"/>
          <w:szCs w:val="24"/>
          <w:lang w:eastAsia="ru-RU"/>
        </w:rPr>
        <w:t xml:space="preserve"> прежде всего упомянуть имя одного из наиболее выдающихся средневековых мыслителей, уроженца Англии </w:t>
      </w:r>
      <w:r w:rsidRPr="008D0FEE">
        <w:rPr>
          <w:rFonts w:ascii="Times New Roman" w:eastAsia="Times New Roman" w:hAnsi="Times New Roman" w:cs="Times New Roman"/>
          <w:i/>
          <w:iCs/>
          <w:sz w:val="24"/>
          <w:szCs w:val="24"/>
          <w:lang w:eastAsia="ru-RU"/>
        </w:rPr>
        <w:t>Роджера Бэкона</w:t>
      </w:r>
      <w:r w:rsidRPr="008D0FEE">
        <w:rPr>
          <w:rFonts w:ascii="Times New Roman" w:eastAsia="Times New Roman" w:hAnsi="Times New Roman" w:cs="Times New Roman"/>
          <w:sz w:val="24"/>
          <w:szCs w:val="24"/>
          <w:lang w:eastAsia="ru-RU"/>
        </w:rPr>
        <w:t xml:space="preserve"> (</w:t>
      </w:r>
      <w:proofErr w:type="spellStart"/>
      <w:r w:rsidRPr="008D0FEE">
        <w:rPr>
          <w:rFonts w:ascii="Times New Roman" w:eastAsia="Times New Roman" w:hAnsi="Times New Roman" w:cs="Times New Roman"/>
          <w:sz w:val="24"/>
          <w:szCs w:val="24"/>
          <w:lang w:eastAsia="ru-RU"/>
        </w:rPr>
        <w:t>ок</w:t>
      </w:r>
      <w:proofErr w:type="spellEnd"/>
      <w:r w:rsidRPr="008D0FEE">
        <w:rPr>
          <w:rFonts w:ascii="Times New Roman" w:eastAsia="Times New Roman" w:hAnsi="Times New Roman" w:cs="Times New Roman"/>
          <w:sz w:val="24"/>
          <w:szCs w:val="24"/>
          <w:lang w:eastAsia="ru-RU"/>
        </w:rPr>
        <w:t xml:space="preserve">. 1214 – после 1292), прозванного «удивительным доктором». </w:t>
      </w:r>
      <w:proofErr w:type="gramStart"/>
      <w:r w:rsidRPr="008D0FEE">
        <w:rPr>
          <w:rFonts w:ascii="Times New Roman" w:eastAsia="Times New Roman" w:hAnsi="Times New Roman" w:cs="Times New Roman"/>
          <w:sz w:val="24"/>
          <w:szCs w:val="24"/>
          <w:lang w:eastAsia="ru-RU"/>
        </w:rPr>
        <w:t xml:space="preserve">Предостерегая от ошибок, возникающих при чтении книг в плохих переводах, и жестоко порицая тех, кого он называл </w:t>
      </w:r>
      <w:proofErr w:type="spellStart"/>
      <w:r w:rsidRPr="008D0FEE">
        <w:rPr>
          <w:rFonts w:ascii="Times New Roman" w:eastAsia="Times New Roman" w:hAnsi="Times New Roman" w:cs="Times New Roman"/>
          <w:sz w:val="24"/>
          <w:szCs w:val="24"/>
          <w:lang w:eastAsia="ru-RU"/>
        </w:rPr>
        <w:t>mendici</w:t>
      </w:r>
      <w:proofErr w:type="spellEnd"/>
      <w:r w:rsidRPr="008D0FEE">
        <w:rPr>
          <w:rFonts w:ascii="Times New Roman" w:eastAsia="Times New Roman" w:hAnsi="Times New Roman" w:cs="Times New Roman"/>
          <w:sz w:val="24"/>
          <w:szCs w:val="24"/>
          <w:lang w:eastAsia="ru-RU"/>
        </w:rPr>
        <w:t xml:space="preserve"> </w:t>
      </w:r>
      <w:proofErr w:type="spellStart"/>
      <w:r w:rsidRPr="008D0FEE">
        <w:rPr>
          <w:rFonts w:ascii="Times New Roman" w:eastAsia="Times New Roman" w:hAnsi="Times New Roman" w:cs="Times New Roman"/>
          <w:sz w:val="24"/>
          <w:szCs w:val="24"/>
          <w:lang w:eastAsia="ru-RU"/>
        </w:rPr>
        <w:t>translatores</w:t>
      </w:r>
      <w:proofErr w:type="spellEnd"/>
      <w:r w:rsidRPr="008D0FEE">
        <w:rPr>
          <w:rFonts w:ascii="Times New Roman" w:eastAsia="Times New Roman" w:hAnsi="Times New Roman" w:cs="Times New Roman"/>
          <w:sz w:val="24"/>
          <w:szCs w:val="24"/>
          <w:lang w:eastAsia="ru-RU"/>
        </w:rPr>
        <w:t xml:space="preserve"> («перевирающими переводчиками»), которые не знают ни науки, ни языков, вследствие чего многие творения Аристотеля искажены ими практически до неузнаваемости, Роджер Бэкон вместе с тем останавливается и на объективных трудностях, возникающих в процессе перевода.</w:t>
      </w:r>
      <w:proofErr w:type="gramEnd"/>
      <w:r w:rsidRPr="008D0FEE">
        <w:rPr>
          <w:rFonts w:ascii="Times New Roman" w:eastAsia="Times New Roman" w:hAnsi="Times New Roman" w:cs="Times New Roman"/>
          <w:sz w:val="24"/>
          <w:szCs w:val="24"/>
          <w:lang w:eastAsia="ru-RU"/>
        </w:rPr>
        <w:t xml:space="preserve"> Среди них он называет особенности, специфические для каждого языка (и даже для диалектов одного языка), отсутствие соответствующей терминологии в переводящем (латинском) языке, вследствие чего возникает необходимость прибегать к малопонятным и неизбежно искаженным заимствованиям, и другие подобные факторы. «Следовательно, – резюмирует философ, – замечательная работа, созданная на одном языке, не может быть передана на другой с сохранением своего особого качества, которым она обладала в первом. Пусть тот, кто прекрасно знает какую-либо науку, как, например, логику или какой-нибудь другой предмет, постарается передать его на своем родном языке, и он увидит, что ему не хватает не только мыслей, но и слов, так что никто не сможет понять переведенную подобным образом книгу, как это подобает ее значимости». </w:t>
      </w:r>
      <w:proofErr w:type="gramStart"/>
      <w:r w:rsidRPr="008D0FEE">
        <w:rPr>
          <w:rFonts w:ascii="Times New Roman" w:eastAsia="Times New Roman" w:hAnsi="Times New Roman" w:cs="Times New Roman"/>
          <w:sz w:val="24"/>
          <w:szCs w:val="24"/>
          <w:lang w:eastAsia="ru-RU"/>
        </w:rPr>
        <w:t xml:space="preserve">Подчеркивая необходимость для переводчика знать языки и разбираться в предмете, о котором идет речь, Роджер Бэкон не считает вполне удовлетворительной деятельность даже таких авторитетов, как отделенный от него многовековым промежутком Боэций, знавший языки, но не обладавший должными познаниями предмета, и упомянутый выше Роберт </w:t>
      </w:r>
      <w:proofErr w:type="spellStart"/>
      <w:r w:rsidRPr="008D0FEE">
        <w:rPr>
          <w:rFonts w:ascii="Times New Roman" w:eastAsia="Times New Roman" w:hAnsi="Times New Roman" w:cs="Times New Roman"/>
          <w:sz w:val="24"/>
          <w:szCs w:val="24"/>
          <w:lang w:eastAsia="ru-RU"/>
        </w:rPr>
        <w:t>Гроссетесте</w:t>
      </w:r>
      <w:proofErr w:type="spellEnd"/>
      <w:r w:rsidRPr="008D0FEE">
        <w:rPr>
          <w:rFonts w:ascii="Times New Roman" w:eastAsia="Times New Roman" w:hAnsi="Times New Roman" w:cs="Times New Roman"/>
          <w:sz w:val="24"/>
          <w:szCs w:val="24"/>
          <w:lang w:eastAsia="ru-RU"/>
        </w:rPr>
        <w:t xml:space="preserve"> (бывший вероятным учителем самого Бэкона), который, несомненно, разбирался в предмете, но чья языковая подготовка оставляла, как</w:t>
      </w:r>
      <w:proofErr w:type="gramEnd"/>
      <w:r w:rsidRPr="008D0FEE">
        <w:rPr>
          <w:rFonts w:ascii="Times New Roman" w:eastAsia="Times New Roman" w:hAnsi="Times New Roman" w:cs="Times New Roman"/>
          <w:sz w:val="24"/>
          <w:szCs w:val="24"/>
          <w:lang w:eastAsia="ru-RU"/>
        </w:rPr>
        <w:t xml:space="preserve"> подразумевалось философом, желать лучшего.</w:t>
      </w:r>
      <w:r w:rsidRPr="008D0FEE">
        <w:rPr>
          <w:rFonts w:ascii="Times New Roman" w:eastAsia="Times New Roman" w:hAnsi="Times New Roman" w:cs="Times New Roman"/>
          <w:sz w:val="24"/>
          <w:szCs w:val="24"/>
          <w:lang w:eastAsia="ru-RU"/>
        </w:rPr>
        <w:br/>
        <w:t xml:space="preserve">    Несмотря на отмеченные сложности, интенсивная деятельность средневековых </w:t>
      </w:r>
      <w:r w:rsidRPr="008D0FEE">
        <w:rPr>
          <w:rFonts w:ascii="Times New Roman" w:eastAsia="Times New Roman" w:hAnsi="Times New Roman" w:cs="Times New Roman"/>
          <w:sz w:val="24"/>
          <w:szCs w:val="24"/>
          <w:lang w:eastAsia="ru-RU"/>
        </w:rPr>
        <w:lastRenderedPageBreak/>
        <w:t xml:space="preserve">переводчиков принесла свои плоды. К концу XIII в. западноевропейские схоласты знали античное научно-философское наследие уже лучше, чем арабские ученые предшествующих столетий. Этому способствовали и контакты с Византией, особенно оживившиеся во времена крестовых походов. Далеко не всегда мирные (достаточно вспомнить взятие византийской столицы крестоносцами в 1204 г.), </w:t>
      </w:r>
      <w:proofErr w:type="gramStart"/>
      <w:r w:rsidRPr="008D0FEE">
        <w:rPr>
          <w:rFonts w:ascii="Times New Roman" w:eastAsia="Times New Roman" w:hAnsi="Times New Roman" w:cs="Times New Roman"/>
          <w:sz w:val="24"/>
          <w:szCs w:val="24"/>
          <w:lang w:eastAsia="ru-RU"/>
        </w:rPr>
        <w:t>они</w:t>
      </w:r>
      <w:proofErr w:type="gramEnd"/>
      <w:r w:rsidRPr="008D0FEE">
        <w:rPr>
          <w:rFonts w:ascii="Times New Roman" w:eastAsia="Times New Roman" w:hAnsi="Times New Roman" w:cs="Times New Roman"/>
          <w:sz w:val="24"/>
          <w:szCs w:val="24"/>
          <w:lang w:eastAsia="ru-RU"/>
        </w:rPr>
        <w:t xml:space="preserve"> тем не менее активизировали культурный обмен. Константинополь стал важнейшим центром, снабжавшим Европу рукописями, а позднее – и представителями греческой учености, сыгравшими огромную роль в подготовке Возрождения.</w:t>
      </w:r>
      <w:r w:rsidRPr="008D0FEE">
        <w:rPr>
          <w:rFonts w:ascii="Times New Roman" w:eastAsia="Times New Roman" w:hAnsi="Times New Roman" w:cs="Times New Roman"/>
          <w:sz w:val="24"/>
          <w:szCs w:val="24"/>
          <w:lang w:eastAsia="ru-RU"/>
        </w:rPr>
        <w:br/>
        <w:t xml:space="preserve">    Как уже отмечалось, рассмотренная традиция перевода научно-философской литературы имела в значительной степени </w:t>
      </w:r>
      <w:r w:rsidRPr="008D0FEE">
        <w:rPr>
          <w:rFonts w:ascii="Times New Roman" w:eastAsia="Times New Roman" w:hAnsi="Times New Roman" w:cs="Times New Roman"/>
          <w:i/>
          <w:iCs/>
          <w:sz w:val="24"/>
          <w:szCs w:val="24"/>
          <w:lang w:eastAsia="ru-RU"/>
        </w:rPr>
        <w:t>интернациональный характер</w:t>
      </w:r>
      <w:r w:rsidRPr="008D0FEE">
        <w:rPr>
          <w:rFonts w:ascii="Times New Roman" w:eastAsia="Times New Roman" w:hAnsi="Times New Roman" w:cs="Times New Roman"/>
          <w:sz w:val="24"/>
          <w:szCs w:val="24"/>
          <w:lang w:eastAsia="ru-RU"/>
        </w:rPr>
        <w:t xml:space="preserve">. Однако в средние века, несмотря на целый ряд препятствий, создавались и </w:t>
      </w:r>
      <w:r w:rsidRPr="008D0FEE">
        <w:rPr>
          <w:rFonts w:ascii="Times New Roman" w:eastAsia="Times New Roman" w:hAnsi="Times New Roman" w:cs="Times New Roman"/>
          <w:i/>
          <w:iCs/>
          <w:sz w:val="24"/>
          <w:szCs w:val="24"/>
          <w:lang w:eastAsia="ru-RU"/>
        </w:rPr>
        <w:t>национальные</w:t>
      </w:r>
      <w:r w:rsidRPr="008D0FEE">
        <w:rPr>
          <w:rFonts w:ascii="Times New Roman" w:eastAsia="Times New Roman" w:hAnsi="Times New Roman" w:cs="Times New Roman"/>
          <w:sz w:val="24"/>
          <w:szCs w:val="24"/>
          <w:lang w:eastAsia="ru-RU"/>
        </w:rPr>
        <w:t xml:space="preserve"> переводческие традиции, где в роли переводящих (а в некоторых случаях и исходных) языков выступали формировавшиеся в тот период новоевропейские литературные языки. Им и будут посвящены последние параграфы данного раздела.</w:t>
      </w:r>
    </w:p>
    <w:p w:rsidR="008D0FEE" w:rsidRPr="008D0FEE" w:rsidRDefault="008D0FEE" w:rsidP="00265F8B">
      <w:pPr>
        <w:spacing w:before="100" w:beforeAutospacing="1" w:after="100" w:afterAutospacing="1" w:line="240" w:lineRule="auto"/>
        <w:jc w:val="both"/>
        <w:outlineLvl w:val="2"/>
        <w:rPr>
          <w:rFonts w:ascii="Times New Roman" w:eastAsia="Times New Roman" w:hAnsi="Times New Roman" w:cs="Times New Roman"/>
          <w:b/>
          <w:bCs/>
          <w:sz w:val="27"/>
          <w:szCs w:val="27"/>
          <w:lang w:eastAsia="ru-RU"/>
        </w:rPr>
      </w:pPr>
      <w:bookmarkStart w:id="5" w:name="TOC_IDANCF3R"/>
      <w:bookmarkEnd w:id="5"/>
      <w:r w:rsidRPr="008D0FEE">
        <w:rPr>
          <w:rFonts w:ascii="Times New Roman" w:eastAsia="Times New Roman" w:hAnsi="Times New Roman" w:cs="Times New Roman"/>
          <w:b/>
          <w:bCs/>
          <w:sz w:val="27"/>
          <w:szCs w:val="27"/>
          <w:lang w:eastAsia="ru-RU"/>
        </w:rPr>
        <w:t>6. Начало английского перевода. Альфред Великий</w:t>
      </w:r>
    </w:p>
    <w:p w:rsidR="008D0FEE" w:rsidRPr="008D0FEE" w:rsidRDefault="008D0FEE" w:rsidP="00265F8B">
      <w:pPr>
        <w:spacing w:after="0" w:line="240" w:lineRule="auto"/>
        <w:jc w:val="both"/>
        <w:rPr>
          <w:rFonts w:ascii="Times New Roman" w:eastAsia="Times New Roman" w:hAnsi="Times New Roman" w:cs="Times New Roman"/>
          <w:sz w:val="24"/>
          <w:szCs w:val="24"/>
          <w:lang w:eastAsia="ru-RU"/>
        </w:rPr>
      </w:pPr>
      <w:r w:rsidRPr="008D0FEE">
        <w:rPr>
          <w:rFonts w:ascii="Times New Roman" w:eastAsia="Times New Roman" w:hAnsi="Times New Roman" w:cs="Times New Roman"/>
          <w:sz w:val="24"/>
          <w:szCs w:val="24"/>
          <w:lang w:eastAsia="ru-RU"/>
        </w:rPr>
        <w:t xml:space="preserve">    До V в. н. э. население Британии было кельтским. Несмотря на </w:t>
      </w:r>
      <w:proofErr w:type="spellStart"/>
      <w:r w:rsidRPr="008D0FEE">
        <w:rPr>
          <w:rFonts w:ascii="Times New Roman" w:eastAsia="Times New Roman" w:hAnsi="Times New Roman" w:cs="Times New Roman"/>
          <w:sz w:val="24"/>
          <w:szCs w:val="24"/>
          <w:lang w:eastAsia="ru-RU"/>
        </w:rPr>
        <w:t>пятивековую</w:t>
      </w:r>
      <w:proofErr w:type="spellEnd"/>
      <w:r w:rsidRPr="008D0FEE">
        <w:rPr>
          <w:rFonts w:ascii="Times New Roman" w:eastAsia="Times New Roman" w:hAnsi="Times New Roman" w:cs="Times New Roman"/>
          <w:sz w:val="24"/>
          <w:szCs w:val="24"/>
          <w:lang w:eastAsia="ru-RU"/>
        </w:rPr>
        <w:t xml:space="preserve"> римскую оккупацию (длившуюся с I по V в. н. э.), романизации Британских островов в сколько-нибудь значительной степени не произошло. С V в. начинается миграция в Британию германских племен (англов, саксов и ютов), в значительной степени потеснивших кельтов. Хотя первое проникновение христианства на эту территорию относят ко II в., подлинная христианизация страны датируется концом VI в., когда папа Григорий I отправил в Британию миссию из сорока монахов во главе со знаменитым Августином, ставшим первым архиепископом Кентерберийским и основавшим первый монастырь.</w:t>
      </w:r>
      <w:r w:rsidRPr="008D0FEE">
        <w:rPr>
          <w:rFonts w:ascii="Times New Roman" w:eastAsia="Times New Roman" w:hAnsi="Times New Roman" w:cs="Times New Roman"/>
          <w:sz w:val="24"/>
          <w:szCs w:val="24"/>
          <w:lang w:eastAsia="ru-RU"/>
        </w:rPr>
        <w:br/>
        <w:t xml:space="preserve">    Говоря о начале переводческой (и литературной) деятельности в Англии, упоминают обычно имя монаха </w:t>
      </w:r>
      <w:proofErr w:type="spellStart"/>
      <w:r w:rsidRPr="008D0FEE">
        <w:rPr>
          <w:rFonts w:ascii="Times New Roman" w:eastAsia="Times New Roman" w:hAnsi="Times New Roman" w:cs="Times New Roman"/>
          <w:i/>
          <w:iCs/>
          <w:sz w:val="24"/>
          <w:szCs w:val="24"/>
          <w:lang w:eastAsia="ru-RU"/>
        </w:rPr>
        <w:t>Кэдмона</w:t>
      </w:r>
      <w:proofErr w:type="spellEnd"/>
      <w:r w:rsidRPr="008D0FEE">
        <w:rPr>
          <w:rFonts w:ascii="Times New Roman" w:eastAsia="Times New Roman" w:hAnsi="Times New Roman" w:cs="Times New Roman"/>
          <w:sz w:val="24"/>
          <w:szCs w:val="24"/>
          <w:lang w:eastAsia="ru-RU"/>
        </w:rPr>
        <w:t xml:space="preserve"> (VII в.), перелагавшего в стихотворной форме на древнеанглийском языке некоторые сюжеты Священного Писания. Несколько позже крупнейший автор той эпохи </w:t>
      </w:r>
      <w:r w:rsidRPr="008D0FEE">
        <w:rPr>
          <w:rFonts w:ascii="Times New Roman" w:eastAsia="Times New Roman" w:hAnsi="Times New Roman" w:cs="Times New Roman"/>
          <w:i/>
          <w:iCs/>
          <w:sz w:val="24"/>
          <w:szCs w:val="24"/>
          <w:lang w:eastAsia="ru-RU"/>
        </w:rPr>
        <w:t>Беда Достопочтенный</w:t>
      </w:r>
      <w:r w:rsidRPr="008D0FEE">
        <w:rPr>
          <w:rFonts w:ascii="Times New Roman" w:eastAsia="Times New Roman" w:hAnsi="Times New Roman" w:cs="Times New Roman"/>
          <w:sz w:val="24"/>
          <w:szCs w:val="24"/>
          <w:lang w:eastAsia="ru-RU"/>
        </w:rPr>
        <w:t xml:space="preserve"> (672(673)—735), написавший на латинском языке «Церковную историю народа англов» и несколько экзегетических сочинений, предпринял попытку перевести Евангелие от Иоанна, но из-за смерти не успел довести ее до конца (сам перевод не сохранился). В VIII в. были созданы стихотворные пересказы отдельных библейских книг, обработки церковных гимнов, а также вольный перевод латинской поэмы о Фениксе, приписываемый поэту </w:t>
      </w:r>
      <w:proofErr w:type="spellStart"/>
      <w:r w:rsidRPr="008D0FEE">
        <w:rPr>
          <w:rFonts w:ascii="Times New Roman" w:eastAsia="Times New Roman" w:hAnsi="Times New Roman" w:cs="Times New Roman"/>
          <w:i/>
          <w:iCs/>
          <w:sz w:val="24"/>
          <w:szCs w:val="24"/>
          <w:lang w:eastAsia="ru-RU"/>
        </w:rPr>
        <w:t>Куневульфу</w:t>
      </w:r>
      <w:proofErr w:type="spellEnd"/>
      <w:r w:rsidRPr="008D0FEE">
        <w:rPr>
          <w:rFonts w:ascii="Times New Roman" w:eastAsia="Times New Roman" w:hAnsi="Times New Roman" w:cs="Times New Roman"/>
          <w:i/>
          <w:iCs/>
          <w:sz w:val="24"/>
          <w:szCs w:val="24"/>
          <w:lang w:eastAsia="ru-RU"/>
        </w:rPr>
        <w:t>.</w:t>
      </w:r>
      <w:r w:rsidRPr="008D0FEE">
        <w:rPr>
          <w:rFonts w:ascii="Times New Roman" w:eastAsia="Times New Roman" w:hAnsi="Times New Roman" w:cs="Times New Roman"/>
          <w:sz w:val="24"/>
          <w:szCs w:val="24"/>
          <w:lang w:eastAsia="ru-RU"/>
        </w:rPr>
        <w:t xml:space="preserve"> Но подлинный расцвет древнеанглийского перевода относится к концу IX в. и связан с деятельностью короля </w:t>
      </w:r>
      <w:r w:rsidRPr="008D0FEE">
        <w:rPr>
          <w:rFonts w:ascii="Times New Roman" w:eastAsia="Times New Roman" w:hAnsi="Times New Roman" w:cs="Times New Roman"/>
          <w:i/>
          <w:iCs/>
          <w:sz w:val="24"/>
          <w:szCs w:val="24"/>
          <w:lang w:eastAsia="ru-RU"/>
        </w:rPr>
        <w:t>Альфреда Великого</w:t>
      </w:r>
      <w:r w:rsidRPr="008D0FEE">
        <w:rPr>
          <w:rFonts w:ascii="Times New Roman" w:eastAsia="Times New Roman" w:hAnsi="Times New Roman" w:cs="Times New Roman"/>
          <w:sz w:val="24"/>
          <w:szCs w:val="24"/>
          <w:lang w:eastAsia="ru-RU"/>
        </w:rPr>
        <w:t xml:space="preserve"> (849 – начало 900-х гг.).</w:t>
      </w:r>
      <w:r w:rsidRPr="008D0FEE">
        <w:rPr>
          <w:rFonts w:ascii="Times New Roman" w:eastAsia="Times New Roman" w:hAnsi="Times New Roman" w:cs="Times New Roman"/>
          <w:sz w:val="24"/>
          <w:szCs w:val="24"/>
          <w:lang w:eastAsia="ru-RU"/>
        </w:rPr>
        <w:br/>
        <w:t>    К моменту его вступления на престол обстановка в стране была крайне неблагоприятной. Постоянные вторжения датчан привели к упадку и разрушению многих монастырей – центров средневековой культуры. Сильно понизился уровень образованности, отождествлявшейся в ту пору со знанием латыни. По словам Альфреда, к началу его правления трудно было найти человека, способного хотя бы перевести письмо с латинского языка на английский. С другой стороны, король хорошо осознавал, что знание лучше всего распространяется в стране тогда, когда оно изложено на языке людей, ее населяющих. Отсюда возникла программа переводческой деятельности: «Передать на языке, который мы все понимаем, несколько книг, наиболее необходимых всем людям».</w:t>
      </w:r>
      <w:r w:rsidRPr="008D0FEE">
        <w:rPr>
          <w:rFonts w:ascii="Times New Roman" w:eastAsia="Times New Roman" w:hAnsi="Times New Roman" w:cs="Times New Roman"/>
          <w:sz w:val="24"/>
          <w:szCs w:val="24"/>
          <w:lang w:eastAsia="ru-RU"/>
        </w:rPr>
        <w:br/>
        <w:t xml:space="preserve">    Для выполнения этой задачи Альфред собрал вокруг себя ученый кружок, членами которого стали епископ Уэльса </w:t>
      </w:r>
      <w:proofErr w:type="spellStart"/>
      <w:r w:rsidRPr="008D0FEE">
        <w:rPr>
          <w:rFonts w:ascii="Times New Roman" w:eastAsia="Times New Roman" w:hAnsi="Times New Roman" w:cs="Times New Roman"/>
          <w:sz w:val="24"/>
          <w:szCs w:val="24"/>
          <w:lang w:eastAsia="ru-RU"/>
        </w:rPr>
        <w:t>Ассер</w:t>
      </w:r>
      <w:proofErr w:type="spellEnd"/>
      <w:r w:rsidRPr="008D0FEE">
        <w:rPr>
          <w:rFonts w:ascii="Times New Roman" w:eastAsia="Times New Roman" w:hAnsi="Times New Roman" w:cs="Times New Roman"/>
          <w:sz w:val="24"/>
          <w:szCs w:val="24"/>
          <w:lang w:eastAsia="ru-RU"/>
        </w:rPr>
        <w:t xml:space="preserve"> – будущий биограф короля, епископ </w:t>
      </w:r>
      <w:proofErr w:type="spellStart"/>
      <w:r w:rsidRPr="008D0FEE">
        <w:rPr>
          <w:rFonts w:ascii="Times New Roman" w:eastAsia="Times New Roman" w:hAnsi="Times New Roman" w:cs="Times New Roman"/>
          <w:sz w:val="24"/>
          <w:szCs w:val="24"/>
          <w:lang w:eastAsia="ru-RU"/>
        </w:rPr>
        <w:t>Вустерский</w:t>
      </w:r>
      <w:proofErr w:type="spellEnd"/>
      <w:r w:rsidRPr="008D0FEE">
        <w:rPr>
          <w:rFonts w:ascii="Times New Roman" w:eastAsia="Times New Roman" w:hAnsi="Times New Roman" w:cs="Times New Roman"/>
          <w:sz w:val="24"/>
          <w:szCs w:val="24"/>
          <w:lang w:eastAsia="ru-RU"/>
        </w:rPr>
        <w:t xml:space="preserve"> </w:t>
      </w:r>
      <w:proofErr w:type="spellStart"/>
      <w:r w:rsidRPr="008D0FEE">
        <w:rPr>
          <w:rFonts w:ascii="Times New Roman" w:eastAsia="Times New Roman" w:hAnsi="Times New Roman" w:cs="Times New Roman"/>
          <w:sz w:val="24"/>
          <w:szCs w:val="24"/>
          <w:lang w:eastAsia="ru-RU"/>
        </w:rPr>
        <w:t>Верфурт</w:t>
      </w:r>
      <w:proofErr w:type="spellEnd"/>
      <w:r w:rsidRPr="008D0FEE">
        <w:rPr>
          <w:rFonts w:ascii="Times New Roman" w:eastAsia="Times New Roman" w:hAnsi="Times New Roman" w:cs="Times New Roman"/>
          <w:sz w:val="24"/>
          <w:szCs w:val="24"/>
          <w:lang w:eastAsia="ru-RU"/>
        </w:rPr>
        <w:t xml:space="preserve">, ставший впоследствии архиепископом Кентерберийским, </w:t>
      </w:r>
      <w:proofErr w:type="spellStart"/>
      <w:r w:rsidRPr="008D0FEE">
        <w:rPr>
          <w:rFonts w:ascii="Times New Roman" w:eastAsia="Times New Roman" w:hAnsi="Times New Roman" w:cs="Times New Roman"/>
          <w:sz w:val="24"/>
          <w:szCs w:val="24"/>
          <w:lang w:eastAsia="ru-RU"/>
        </w:rPr>
        <w:t>Плеглмунд</w:t>
      </w:r>
      <w:proofErr w:type="spellEnd"/>
      <w:r w:rsidRPr="008D0FEE">
        <w:rPr>
          <w:rFonts w:ascii="Times New Roman" w:eastAsia="Times New Roman" w:hAnsi="Times New Roman" w:cs="Times New Roman"/>
          <w:sz w:val="24"/>
          <w:szCs w:val="24"/>
          <w:lang w:eastAsia="ru-RU"/>
        </w:rPr>
        <w:t xml:space="preserve"> и другие лица. Альфред также написал письмо во Францию архиепископу </w:t>
      </w:r>
      <w:proofErr w:type="spellStart"/>
      <w:r w:rsidRPr="008D0FEE">
        <w:rPr>
          <w:rFonts w:ascii="Times New Roman" w:eastAsia="Times New Roman" w:hAnsi="Times New Roman" w:cs="Times New Roman"/>
          <w:sz w:val="24"/>
          <w:szCs w:val="24"/>
          <w:lang w:eastAsia="ru-RU"/>
        </w:rPr>
        <w:t>Реймскому</w:t>
      </w:r>
      <w:proofErr w:type="spellEnd"/>
      <w:r w:rsidRPr="008D0FEE">
        <w:rPr>
          <w:rFonts w:ascii="Times New Roman" w:eastAsia="Times New Roman" w:hAnsi="Times New Roman" w:cs="Times New Roman"/>
          <w:sz w:val="24"/>
          <w:szCs w:val="24"/>
          <w:lang w:eastAsia="ru-RU"/>
        </w:rPr>
        <w:t xml:space="preserve">, в котором сообщал о недостатке образованных людей в собственной стране; в ответ архиепископ прислал ему ученого </w:t>
      </w:r>
      <w:proofErr w:type="spellStart"/>
      <w:r w:rsidRPr="008D0FEE">
        <w:rPr>
          <w:rFonts w:ascii="Times New Roman" w:eastAsia="Times New Roman" w:hAnsi="Times New Roman" w:cs="Times New Roman"/>
          <w:sz w:val="24"/>
          <w:szCs w:val="24"/>
          <w:lang w:eastAsia="ru-RU"/>
        </w:rPr>
        <w:t>Гримбольда</w:t>
      </w:r>
      <w:proofErr w:type="spellEnd"/>
      <w:r w:rsidRPr="008D0FEE">
        <w:rPr>
          <w:rFonts w:ascii="Times New Roman" w:eastAsia="Times New Roman" w:hAnsi="Times New Roman" w:cs="Times New Roman"/>
          <w:sz w:val="24"/>
          <w:szCs w:val="24"/>
          <w:lang w:eastAsia="ru-RU"/>
        </w:rPr>
        <w:t>.</w:t>
      </w:r>
      <w:r w:rsidRPr="008D0FEE">
        <w:rPr>
          <w:rFonts w:ascii="Times New Roman" w:eastAsia="Times New Roman" w:hAnsi="Times New Roman" w:cs="Times New Roman"/>
          <w:sz w:val="24"/>
          <w:szCs w:val="24"/>
          <w:lang w:eastAsia="ru-RU"/>
        </w:rPr>
        <w:br/>
        <w:t xml:space="preserve">    Вообще можно предположить, что сама идея создания упомянутого выше кружка была </w:t>
      </w:r>
      <w:r w:rsidRPr="008D0FEE">
        <w:rPr>
          <w:rFonts w:ascii="Times New Roman" w:eastAsia="Times New Roman" w:hAnsi="Times New Roman" w:cs="Times New Roman"/>
          <w:sz w:val="24"/>
          <w:szCs w:val="24"/>
          <w:lang w:eastAsia="ru-RU"/>
        </w:rPr>
        <w:lastRenderedPageBreak/>
        <w:t xml:space="preserve">в какой-то степени навеяна английскому монарху аналогичным кружком, существовавшим почти столетием раньше при дворе Карла Великого. Однако </w:t>
      </w:r>
      <w:proofErr w:type="gramStart"/>
      <w:r w:rsidRPr="008D0FEE">
        <w:rPr>
          <w:rFonts w:ascii="Times New Roman" w:eastAsia="Times New Roman" w:hAnsi="Times New Roman" w:cs="Times New Roman"/>
          <w:sz w:val="24"/>
          <w:szCs w:val="24"/>
          <w:lang w:eastAsia="ru-RU"/>
        </w:rPr>
        <w:t>последний</w:t>
      </w:r>
      <w:proofErr w:type="gramEnd"/>
      <w:r w:rsidRPr="008D0FEE">
        <w:rPr>
          <w:rFonts w:ascii="Times New Roman" w:eastAsia="Times New Roman" w:hAnsi="Times New Roman" w:cs="Times New Roman"/>
          <w:sz w:val="24"/>
          <w:szCs w:val="24"/>
          <w:lang w:eastAsia="ru-RU"/>
        </w:rPr>
        <w:t xml:space="preserve"> являлся оплотом латинской образованности, тогда как в центре внимания Альфреда находилась </w:t>
      </w:r>
      <w:proofErr w:type="spellStart"/>
      <w:r w:rsidRPr="008D0FEE">
        <w:rPr>
          <w:rFonts w:ascii="Times New Roman" w:eastAsia="Times New Roman" w:hAnsi="Times New Roman" w:cs="Times New Roman"/>
          <w:sz w:val="24"/>
          <w:szCs w:val="24"/>
          <w:lang w:eastAsia="ru-RU"/>
        </w:rPr>
        <w:t>просветительски</w:t>
      </w:r>
      <w:proofErr w:type="spellEnd"/>
      <w:r w:rsidRPr="008D0FEE">
        <w:rPr>
          <w:rFonts w:ascii="Times New Roman" w:eastAsia="Times New Roman" w:hAnsi="Times New Roman" w:cs="Times New Roman"/>
          <w:sz w:val="24"/>
          <w:szCs w:val="24"/>
          <w:lang w:eastAsia="ru-RU"/>
        </w:rPr>
        <w:t>-переводческая деятельность на родном языке.</w:t>
      </w:r>
      <w:r w:rsidRPr="008D0FEE">
        <w:rPr>
          <w:rFonts w:ascii="Times New Roman" w:eastAsia="Times New Roman" w:hAnsi="Times New Roman" w:cs="Times New Roman"/>
          <w:sz w:val="24"/>
          <w:szCs w:val="24"/>
          <w:lang w:eastAsia="ru-RU"/>
        </w:rPr>
        <w:br/>
        <w:t>    Поскольку сам король, хотя и был обучен латыни, не получил систематического школьного образования, вопрос о степени личного участия английского монарха в выполненных членами кружка переводах не может считаться решенным до конца. Однако важнейшая роль Альфреда как вдохновителя и организатора грандиозной работы, не имевшей аналогов в тогдашней Европе, остается бесспорной. Переведены же были следующие произведения:</w:t>
      </w:r>
      <w:r w:rsidRPr="008D0FEE">
        <w:rPr>
          <w:rFonts w:ascii="Times New Roman" w:eastAsia="Times New Roman" w:hAnsi="Times New Roman" w:cs="Times New Roman"/>
          <w:sz w:val="24"/>
          <w:szCs w:val="24"/>
          <w:lang w:eastAsia="ru-RU"/>
        </w:rPr>
        <w:br/>
        <w:t xml:space="preserve">    1) «История против язычников» епископа </w:t>
      </w:r>
      <w:proofErr w:type="spellStart"/>
      <w:r w:rsidRPr="008D0FEE">
        <w:rPr>
          <w:rFonts w:ascii="Times New Roman" w:eastAsia="Times New Roman" w:hAnsi="Times New Roman" w:cs="Times New Roman"/>
          <w:sz w:val="24"/>
          <w:szCs w:val="24"/>
          <w:lang w:eastAsia="ru-RU"/>
        </w:rPr>
        <w:t>Орозия</w:t>
      </w:r>
      <w:proofErr w:type="spellEnd"/>
      <w:r w:rsidRPr="008D0FEE">
        <w:rPr>
          <w:rFonts w:ascii="Times New Roman" w:eastAsia="Times New Roman" w:hAnsi="Times New Roman" w:cs="Times New Roman"/>
          <w:sz w:val="24"/>
          <w:szCs w:val="24"/>
          <w:lang w:eastAsia="ru-RU"/>
        </w:rPr>
        <w:t xml:space="preserve">, написанная в V в. Автор, вдохновлявшийся некоторыми идеями Августина, создал компилятивный труд, в котором стремился оправдать христианство от обвинений в том, что по его вине пала Римская империя. Книга </w:t>
      </w:r>
      <w:proofErr w:type="spellStart"/>
      <w:r w:rsidRPr="008D0FEE">
        <w:rPr>
          <w:rFonts w:ascii="Times New Roman" w:eastAsia="Times New Roman" w:hAnsi="Times New Roman" w:cs="Times New Roman"/>
          <w:sz w:val="24"/>
          <w:szCs w:val="24"/>
          <w:lang w:eastAsia="ru-RU"/>
        </w:rPr>
        <w:t>Орозия</w:t>
      </w:r>
      <w:proofErr w:type="spellEnd"/>
      <w:r w:rsidRPr="008D0FEE">
        <w:rPr>
          <w:rFonts w:ascii="Times New Roman" w:eastAsia="Times New Roman" w:hAnsi="Times New Roman" w:cs="Times New Roman"/>
          <w:sz w:val="24"/>
          <w:szCs w:val="24"/>
          <w:lang w:eastAsia="ru-RU"/>
        </w:rPr>
        <w:t xml:space="preserve"> пользовалась в средние века большой популярностью и авторитетом, что, вероятно, и определило выбор ее Альфредом в качестве своеобразного учебника истории для соотечественников. В переводе много опущений и изменений; семь книг оригинала были сведены к шести. Кроме того, добавлены сведения о тех странах, в которых распространен «тевтонский» (т. е. германский) язык, и включен рассказ двух путешественников, поведавших Альфреду об </w:t>
      </w:r>
      <w:proofErr w:type="gramStart"/>
      <w:r w:rsidRPr="008D0FEE">
        <w:rPr>
          <w:rFonts w:ascii="Times New Roman" w:eastAsia="Times New Roman" w:hAnsi="Times New Roman" w:cs="Times New Roman"/>
          <w:sz w:val="24"/>
          <w:szCs w:val="24"/>
          <w:lang w:eastAsia="ru-RU"/>
        </w:rPr>
        <w:t>увиденном</w:t>
      </w:r>
      <w:proofErr w:type="gramEnd"/>
      <w:r w:rsidRPr="008D0FEE">
        <w:rPr>
          <w:rFonts w:ascii="Times New Roman" w:eastAsia="Times New Roman" w:hAnsi="Times New Roman" w:cs="Times New Roman"/>
          <w:sz w:val="24"/>
          <w:szCs w:val="24"/>
          <w:lang w:eastAsia="ru-RU"/>
        </w:rPr>
        <w:t>.</w:t>
      </w:r>
      <w:r w:rsidRPr="008D0FEE">
        <w:rPr>
          <w:rFonts w:ascii="Times New Roman" w:eastAsia="Times New Roman" w:hAnsi="Times New Roman" w:cs="Times New Roman"/>
          <w:sz w:val="24"/>
          <w:szCs w:val="24"/>
          <w:lang w:eastAsia="ru-RU"/>
        </w:rPr>
        <w:br/>
        <w:t xml:space="preserve">    2) «Церковная история народа англов» </w:t>
      </w:r>
      <w:proofErr w:type="spellStart"/>
      <w:r w:rsidRPr="008D0FEE">
        <w:rPr>
          <w:rFonts w:ascii="Times New Roman" w:eastAsia="Times New Roman" w:hAnsi="Times New Roman" w:cs="Times New Roman"/>
          <w:sz w:val="24"/>
          <w:szCs w:val="24"/>
          <w:lang w:eastAsia="ru-RU"/>
        </w:rPr>
        <w:t>упоминавшегося</w:t>
      </w:r>
      <w:proofErr w:type="spellEnd"/>
      <w:r w:rsidRPr="008D0FEE">
        <w:rPr>
          <w:rFonts w:ascii="Times New Roman" w:eastAsia="Times New Roman" w:hAnsi="Times New Roman" w:cs="Times New Roman"/>
          <w:sz w:val="24"/>
          <w:szCs w:val="24"/>
          <w:lang w:eastAsia="ru-RU"/>
        </w:rPr>
        <w:t xml:space="preserve"> выше Беды Достопочтенного. Здесь уже свобода по отношению к оригиналу уступает место стремлению как можно точнее передать его содержание, приводящему порой к буквализму.</w:t>
      </w:r>
      <w:r w:rsidRPr="008D0FEE">
        <w:rPr>
          <w:rFonts w:ascii="Times New Roman" w:eastAsia="Times New Roman" w:hAnsi="Times New Roman" w:cs="Times New Roman"/>
          <w:sz w:val="24"/>
          <w:szCs w:val="24"/>
          <w:lang w:eastAsia="ru-RU"/>
        </w:rPr>
        <w:br/>
        <w:t xml:space="preserve">    3) «Об утешении философией» Боэция (VI в.). Этот труд «последний римлянин» написал в темнице в ожидании казни. Книга Боэция пользовалась в средние века огромным уважением, а в ее авторе видели христианского мученика, пострадавшего за веру. Поскольку текст весьма труден для понимания, Альфред, как сообщают источники, вначале попросил одного из своих сподвижников – епископа </w:t>
      </w:r>
      <w:proofErr w:type="spellStart"/>
      <w:r w:rsidRPr="008D0FEE">
        <w:rPr>
          <w:rFonts w:ascii="Times New Roman" w:eastAsia="Times New Roman" w:hAnsi="Times New Roman" w:cs="Times New Roman"/>
          <w:sz w:val="24"/>
          <w:szCs w:val="24"/>
          <w:lang w:eastAsia="ru-RU"/>
        </w:rPr>
        <w:t>Ассера</w:t>
      </w:r>
      <w:proofErr w:type="spellEnd"/>
      <w:r w:rsidRPr="008D0FEE">
        <w:rPr>
          <w:rFonts w:ascii="Times New Roman" w:eastAsia="Times New Roman" w:hAnsi="Times New Roman" w:cs="Times New Roman"/>
          <w:sz w:val="24"/>
          <w:szCs w:val="24"/>
          <w:lang w:eastAsia="ru-RU"/>
        </w:rPr>
        <w:t xml:space="preserve"> объяснить ему оригинал, а уже потом переложил его по-английски. Обращение с подлинником достаточно свободное: изменяется его структура, исключаются многие места, по возможности усиливается христианский колорит. Некоторые намеки и аллюзии, не знакомые современникам Альфреда, заменяются понятными для его соотечественников примерами.</w:t>
      </w:r>
      <w:r w:rsidRPr="008D0FEE">
        <w:rPr>
          <w:rFonts w:ascii="Times New Roman" w:eastAsia="Times New Roman" w:hAnsi="Times New Roman" w:cs="Times New Roman"/>
          <w:sz w:val="24"/>
          <w:szCs w:val="24"/>
          <w:lang w:eastAsia="ru-RU"/>
        </w:rPr>
        <w:br/>
        <w:t xml:space="preserve">    Для стиля Боэция характерно сочетание прозаического и поэтического изложений. Сохранились два варианта перевода, один из которых целиком выполнен прозой, а во втором сделана попытка применить характерный для древнеанглийского </w:t>
      </w:r>
      <w:proofErr w:type="spellStart"/>
      <w:r w:rsidRPr="008D0FEE">
        <w:rPr>
          <w:rFonts w:ascii="Times New Roman" w:eastAsia="Times New Roman" w:hAnsi="Times New Roman" w:cs="Times New Roman"/>
          <w:sz w:val="24"/>
          <w:szCs w:val="24"/>
          <w:lang w:eastAsia="ru-RU"/>
        </w:rPr>
        <w:t>аллитеративный</w:t>
      </w:r>
      <w:proofErr w:type="spellEnd"/>
      <w:r w:rsidRPr="008D0FEE">
        <w:rPr>
          <w:rFonts w:ascii="Times New Roman" w:eastAsia="Times New Roman" w:hAnsi="Times New Roman" w:cs="Times New Roman"/>
          <w:sz w:val="24"/>
          <w:szCs w:val="24"/>
          <w:lang w:eastAsia="ru-RU"/>
        </w:rPr>
        <w:t xml:space="preserve"> стих.</w:t>
      </w:r>
      <w:r w:rsidRPr="008D0FEE">
        <w:rPr>
          <w:rFonts w:ascii="Times New Roman" w:eastAsia="Times New Roman" w:hAnsi="Times New Roman" w:cs="Times New Roman"/>
          <w:sz w:val="24"/>
          <w:szCs w:val="24"/>
          <w:lang w:eastAsia="ru-RU"/>
        </w:rPr>
        <w:br/>
        <w:t>    4) «Обязанности пастыря» папы Григория I Великого (VI в.). Этот перевод более тщательно и строго следует за оригиналом, чем все остальные, и хотя в нем также достаточно часто встречаются парафразы, о вольности говорить не приходится. Выбор названного труда, представлявшего собой нечто вроде учебника для духовенства, вероятно, объяснялся не только общим его значением для средневековой культуры, но и особой ролью автора в деле христианизации Англии: именно при нем была послана группа монахов-</w:t>
      </w:r>
      <w:proofErr w:type="spellStart"/>
      <w:r w:rsidRPr="008D0FEE">
        <w:rPr>
          <w:rFonts w:ascii="Times New Roman" w:eastAsia="Times New Roman" w:hAnsi="Times New Roman" w:cs="Times New Roman"/>
          <w:sz w:val="24"/>
          <w:szCs w:val="24"/>
          <w:lang w:eastAsia="ru-RU"/>
        </w:rPr>
        <w:t>бенедектинцев</w:t>
      </w:r>
      <w:proofErr w:type="spellEnd"/>
      <w:r w:rsidRPr="008D0FEE">
        <w:rPr>
          <w:rFonts w:ascii="Times New Roman" w:eastAsia="Times New Roman" w:hAnsi="Times New Roman" w:cs="Times New Roman"/>
          <w:sz w:val="24"/>
          <w:szCs w:val="24"/>
          <w:lang w:eastAsia="ru-RU"/>
        </w:rPr>
        <w:t xml:space="preserve"> во главе с Августином для организации церковной жизни на юге страны. Поскольку в работе Григория I говорится о том, каков должен быть идеал христианского священника, Альфред считал необходимым распространить ее перевод как можно шире среди английского духовенства и разослал копии последнего всем епископам. В предисловии король говорит о счастливом прошлом Англии, противопоставляя прежнее процветание «в войне и науках» печальному настоящему: прежде иностранцы приезжали сюда искать мудрость, теперь же самим англам из-за упадка образованности приходится в ее поисках отправляться за рубеж. Тем не </w:t>
      </w:r>
      <w:proofErr w:type="gramStart"/>
      <w:r w:rsidRPr="008D0FEE">
        <w:rPr>
          <w:rFonts w:ascii="Times New Roman" w:eastAsia="Times New Roman" w:hAnsi="Times New Roman" w:cs="Times New Roman"/>
          <w:sz w:val="24"/>
          <w:szCs w:val="24"/>
          <w:lang w:eastAsia="ru-RU"/>
        </w:rPr>
        <w:t>менее</w:t>
      </w:r>
      <w:proofErr w:type="gramEnd"/>
      <w:r w:rsidRPr="008D0FEE">
        <w:rPr>
          <w:rFonts w:ascii="Times New Roman" w:eastAsia="Times New Roman" w:hAnsi="Times New Roman" w:cs="Times New Roman"/>
          <w:sz w:val="24"/>
          <w:szCs w:val="24"/>
          <w:lang w:eastAsia="ru-RU"/>
        </w:rPr>
        <w:t xml:space="preserve"> Альфред считает необходимым отметить несомненный прогресс в развитии просвещения, наблюдавшийся за годы его правления. </w:t>
      </w:r>
      <w:proofErr w:type="gramStart"/>
      <w:r w:rsidRPr="008D0FEE">
        <w:rPr>
          <w:rFonts w:ascii="Times New Roman" w:eastAsia="Times New Roman" w:hAnsi="Times New Roman" w:cs="Times New Roman"/>
          <w:sz w:val="24"/>
          <w:szCs w:val="24"/>
          <w:lang w:eastAsia="ru-RU"/>
        </w:rPr>
        <w:t xml:space="preserve">Призывая церковных иерархов отрешиться от </w:t>
      </w:r>
      <w:r w:rsidRPr="008D0FEE">
        <w:rPr>
          <w:rFonts w:ascii="Times New Roman" w:eastAsia="Times New Roman" w:hAnsi="Times New Roman" w:cs="Times New Roman"/>
          <w:sz w:val="24"/>
          <w:szCs w:val="24"/>
          <w:lang w:eastAsia="ru-RU"/>
        </w:rPr>
        <w:lastRenderedPageBreak/>
        <w:t>мирских дел и отдаться постижению знаний, король высказывает пожелание, чтобы все свободнорожденные молодые люди научились хорошо читать на родном языке, а те, кто изучит латынь, были назначены на более высокие посты.</w:t>
      </w:r>
      <w:r w:rsidRPr="008D0FEE">
        <w:rPr>
          <w:rFonts w:ascii="Times New Roman" w:eastAsia="Times New Roman" w:hAnsi="Times New Roman" w:cs="Times New Roman"/>
          <w:sz w:val="24"/>
          <w:szCs w:val="24"/>
          <w:lang w:eastAsia="ru-RU"/>
        </w:rPr>
        <w:br/>
        <w:t>    5) «Диалоги» того же автора (т. е. Григория I), по содержанию представляющие собой беседы папы с другом о жизни и деяниях итальянских святых и</w:t>
      </w:r>
      <w:proofErr w:type="gramEnd"/>
      <w:r w:rsidRPr="008D0FEE">
        <w:rPr>
          <w:rFonts w:ascii="Times New Roman" w:eastAsia="Times New Roman" w:hAnsi="Times New Roman" w:cs="Times New Roman"/>
          <w:sz w:val="24"/>
          <w:szCs w:val="24"/>
          <w:lang w:eastAsia="ru-RU"/>
        </w:rPr>
        <w:t xml:space="preserve"> чудотворцев. Эта книга стала источником для множества агиографических сочинений Средневековья и также пользовалась большой популярностью, чем и определялся ее выбор.</w:t>
      </w:r>
      <w:r w:rsidRPr="008D0FEE">
        <w:rPr>
          <w:rFonts w:ascii="Times New Roman" w:eastAsia="Times New Roman" w:hAnsi="Times New Roman" w:cs="Times New Roman"/>
          <w:sz w:val="24"/>
          <w:szCs w:val="24"/>
          <w:lang w:eastAsia="ru-RU"/>
        </w:rPr>
        <w:br/>
        <w:t>    Альфреду приписываются также переводы отрывков из сочинений Августина «Монологи» и «О видении Бога». Кроме того, его по традиции считают иногда и переводчиком книги Псалмов Давида и даже всей Библии. Однако точных сведений об этих переводах не сохранилось.</w:t>
      </w:r>
      <w:r w:rsidRPr="008D0FEE">
        <w:rPr>
          <w:rFonts w:ascii="Times New Roman" w:eastAsia="Times New Roman" w:hAnsi="Times New Roman" w:cs="Times New Roman"/>
          <w:sz w:val="24"/>
          <w:szCs w:val="24"/>
          <w:lang w:eastAsia="ru-RU"/>
        </w:rPr>
        <w:br/>
        <w:t>    О методах, которых придерживались Альфред и его сподвижники при передаче латинских оригиналов, говорится и в оставленных ими предисловиях. Так, в предисловии к «Обязанностям пастыря» сообщается, что английская версия передает подлинник иногда слово в слово, иногда – соответственно смыслу; в предисловии к «Утешению философией» – что король Альфред, будучи переводчиком названного произведения, переводил его порой слово за словом, порой смысл за смыслом столь четко и ясно, сколь был в силах.</w:t>
      </w:r>
      <w:r w:rsidRPr="008D0FEE">
        <w:rPr>
          <w:rFonts w:ascii="Times New Roman" w:eastAsia="Times New Roman" w:hAnsi="Times New Roman" w:cs="Times New Roman"/>
          <w:sz w:val="24"/>
          <w:szCs w:val="24"/>
          <w:lang w:eastAsia="ru-RU"/>
        </w:rPr>
        <w:br/>
        <w:t>    Несмотря на огромный объем выполненной под его руководством работы, английский монарх хорошо осознавал, что его преемникам предстоит сделать гораздо больше. В предисловии к переводу «Монологов» Августина, где переводчик уподобляется строителю, отправившемуся в большой лес, чтобы заготовить необходимый материал и доставить оттуда все необходимое, говорится: «Но я отнюдь не намеревался привезти из лесу все, даже если бы и мог это сделать. В каждом дереве я увидел что-нибудь полезное; и поэтому я советую любому, имеющему такую возможность и обладающему необходимым числом повозок, направить свой путь в лес, где я заготовил бревна. Пусть он добавит к ним новые, нагрузит ими свои повозки и сотворит то, чего я не совершил, – построит множество прекрасных домов и воздвигнет прекрасный город, в котором будет весело и приятно жить как зимой, так и летом».</w:t>
      </w:r>
    </w:p>
    <w:p w:rsidR="008D0FEE" w:rsidRPr="008D0FEE" w:rsidRDefault="008D0FEE" w:rsidP="00265F8B">
      <w:pPr>
        <w:spacing w:before="100" w:beforeAutospacing="1" w:after="100" w:afterAutospacing="1" w:line="240" w:lineRule="auto"/>
        <w:jc w:val="both"/>
        <w:outlineLvl w:val="2"/>
        <w:rPr>
          <w:rFonts w:ascii="Times New Roman" w:eastAsia="Times New Roman" w:hAnsi="Times New Roman" w:cs="Times New Roman"/>
          <w:b/>
          <w:bCs/>
          <w:sz w:val="27"/>
          <w:szCs w:val="27"/>
          <w:lang w:eastAsia="ru-RU"/>
        </w:rPr>
      </w:pPr>
      <w:bookmarkStart w:id="6" w:name="TOC_IDA0DF3R"/>
      <w:bookmarkEnd w:id="6"/>
      <w:r w:rsidRPr="008D0FEE">
        <w:rPr>
          <w:rFonts w:ascii="Times New Roman" w:eastAsia="Times New Roman" w:hAnsi="Times New Roman" w:cs="Times New Roman"/>
          <w:b/>
          <w:bCs/>
          <w:sz w:val="27"/>
          <w:szCs w:val="27"/>
          <w:lang w:eastAsia="ru-RU"/>
        </w:rPr>
        <w:t xml:space="preserve">7. Английский перевод X – первой половины XI века. Деятельность </w:t>
      </w:r>
      <w:proofErr w:type="spellStart"/>
      <w:r w:rsidRPr="008D0FEE">
        <w:rPr>
          <w:rFonts w:ascii="Times New Roman" w:eastAsia="Times New Roman" w:hAnsi="Times New Roman" w:cs="Times New Roman"/>
          <w:b/>
          <w:bCs/>
          <w:sz w:val="27"/>
          <w:szCs w:val="27"/>
          <w:lang w:eastAsia="ru-RU"/>
        </w:rPr>
        <w:t>Эльфрика</w:t>
      </w:r>
      <w:proofErr w:type="spellEnd"/>
    </w:p>
    <w:p w:rsidR="008D0FEE" w:rsidRPr="008D0FEE" w:rsidRDefault="008D0FEE" w:rsidP="00265F8B">
      <w:pPr>
        <w:spacing w:after="0" w:line="240" w:lineRule="auto"/>
        <w:jc w:val="both"/>
        <w:rPr>
          <w:rFonts w:ascii="Times New Roman" w:eastAsia="Times New Roman" w:hAnsi="Times New Roman" w:cs="Times New Roman"/>
          <w:sz w:val="24"/>
          <w:szCs w:val="24"/>
          <w:lang w:eastAsia="ru-RU"/>
        </w:rPr>
      </w:pPr>
      <w:r w:rsidRPr="008D0FEE">
        <w:rPr>
          <w:rFonts w:ascii="Times New Roman" w:eastAsia="Times New Roman" w:hAnsi="Times New Roman" w:cs="Times New Roman"/>
          <w:sz w:val="24"/>
          <w:szCs w:val="24"/>
          <w:lang w:eastAsia="ru-RU"/>
        </w:rPr>
        <w:t>    После смерти короля Альфреда переводческая деятельность в Англии продолжалась, хотя и с меньшей интенсивностью. В частности, было переведено Евангелие от Матфея и сделаны глоссы (приписывание соответствующих английских эквивалентов над каждым словом латинского текста) остальных трех Евангелий. Появились и переводы средневековой экзегетической и дидактической литературы.</w:t>
      </w:r>
      <w:r w:rsidRPr="008D0FEE">
        <w:rPr>
          <w:rFonts w:ascii="Times New Roman" w:eastAsia="Times New Roman" w:hAnsi="Times New Roman" w:cs="Times New Roman"/>
          <w:sz w:val="24"/>
          <w:szCs w:val="24"/>
          <w:lang w:eastAsia="ru-RU"/>
        </w:rPr>
        <w:br/>
        <w:t xml:space="preserve">    Наиболее крупной фигурой этого периода считался монах </w:t>
      </w:r>
      <w:proofErr w:type="spellStart"/>
      <w:r w:rsidRPr="008D0FEE">
        <w:rPr>
          <w:rFonts w:ascii="Times New Roman" w:eastAsia="Times New Roman" w:hAnsi="Times New Roman" w:cs="Times New Roman"/>
          <w:i/>
          <w:iCs/>
          <w:sz w:val="24"/>
          <w:szCs w:val="24"/>
          <w:lang w:eastAsia="ru-RU"/>
        </w:rPr>
        <w:t>Эльфрик</w:t>
      </w:r>
      <w:proofErr w:type="spellEnd"/>
      <w:r w:rsidRPr="008D0FEE">
        <w:rPr>
          <w:rFonts w:ascii="Times New Roman" w:eastAsia="Times New Roman" w:hAnsi="Times New Roman" w:cs="Times New Roman"/>
          <w:sz w:val="24"/>
          <w:szCs w:val="24"/>
          <w:lang w:eastAsia="ru-RU"/>
        </w:rPr>
        <w:t xml:space="preserve"> (955—1020(25)), ставший впоследствии аббатом монастыря в Оксфорде. Именно с него начинают историю создания английской Библии, поскольку, как отмечалось выше, версия Альфреда (если она действительно существовала) до нас не дошла.</w:t>
      </w:r>
      <w:r w:rsidRPr="008D0FEE">
        <w:rPr>
          <w:rFonts w:ascii="Times New Roman" w:eastAsia="Times New Roman" w:hAnsi="Times New Roman" w:cs="Times New Roman"/>
          <w:sz w:val="24"/>
          <w:szCs w:val="24"/>
          <w:lang w:eastAsia="ru-RU"/>
        </w:rPr>
        <w:br/>
        <w:t xml:space="preserve">    Особый интерес представляют предисловия к переводам, в которых </w:t>
      </w:r>
      <w:proofErr w:type="spellStart"/>
      <w:r w:rsidRPr="008D0FEE">
        <w:rPr>
          <w:rFonts w:ascii="Times New Roman" w:eastAsia="Times New Roman" w:hAnsi="Times New Roman" w:cs="Times New Roman"/>
          <w:sz w:val="24"/>
          <w:szCs w:val="24"/>
          <w:lang w:eastAsia="ru-RU"/>
        </w:rPr>
        <w:t>Эльфрик</w:t>
      </w:r>
      <w:proofErr w:type="spellEnd"/>
      <w:r w:rsidRPr="008D0FEE">
        <w:rPr>
          <w:rFonts w:ascii="Times New Roman" w:eastAsia="Times New Roman" w:hAnsi="Times New Roman" w:cs="Times New Roman"/>
          <w:sz w:val="24"/>
          <w:szCs w:val="24"/>
          <w:lang w:eastAsia="ru-RU"/>
        </w:rPr>
        <w:t xml:space="preserve"> излагал свои принципы передачи латинского текста. Причем обращает на себя внимание характерная деталь: почти все они (за исключением предисловия к библейской «Книге Бытия») написаны по-латыни. Таким образом, если сами переводы предназначались для тех, кого в средние века именовали термином «</w:t>
      </w:r>
      <w:proofErr w:type="spellStart"/>
      <w:r w:rsidRPr="008D0FEE">
        <w:rPr>
          <w:rFonts w:ascii="Times New Roman" w:eastAsia="Times New Roman" w:hAnsi="Times New Roman" w:cs="Times New Roman"/>
          <w:sz w:val="24"/>
          <w:szCs w:val="24"/>
          <w:lang w:eastAsia="ru-RU"/>
        </w:rPr>
        <w:t>idiotae</w:t>
      </w:r>
      <w:proofErr w:type="spellEnd"/>
      <w:r w:rsidRPr="008D0FEE">
        <w:rPr>
          <w:rFonts w:ascii="Times New Roman" w:eastAsia="Times New Roman" w:hAnsi="Times New Roman" w:cs="Times New Roman"/>
          <w:sz w:val="24"/>
          <w:szCs w:val="24"/>
          <w:lang w:eastAsia="ru-RU"/>
        </w:rPr>
        <w:t>», то адресатами предисловий являлись в первую очередь ученые «</w:t>
      </w:r>
      <w:proofErr w:type="spellStart"/>
      <w:r w:rsidRPr="008D0FEE">
        <w:rPr>
          <w:rFonts w:ascii="Times New Roman" w:eastAsia="Times New Roman" w:hAnsi="Times New Roman" w:cs="Times New Roman"/>
          <w:sz w:val="24"/>
          <w:szCs w:val="24"/>
          <w:lang w:eastAsia="ru-RU"/>
        </w:rPr>
        <w:t>litterati</w:t>
      </w:r>
      <w:proofErr w:type="spellEnd"/>
      <w:r w:rsidRPr="008D0FEE">
        <w:rPr>
          <w:rFonts w:ascii="Times New Roman" w:eastAsia="Times New Roman" w:hAnsi="Times New Roman" w:cs="Times New Roman"/>
          <w:sz w:val="24"/>
          <w:szCs w:val="24"/>
          <w:lang w:eastAsia="ru-RU"/>
        </w:rPr>
        <w:t>», т. е. те самые церковные круги, которые, основываясь на теории «</w:t>
      </w:r>
      <w:proofErr w:type="spellStart"/>
      <w:r w:rsidRPr="008D0FEE">
        <w:rPr>
          <w:rFonts w:ascii="Times New Roman" w:eastAsia="Times New Roman" w:hAnsi="Times New Roman" w:cs="Times New Roman"/>
          <w:sz w:val="24"/>
          <w:szCs w:val="24"/>
          <w:lang w:eastAsia="ru-RU"/>
        </w:rPr>
        <w:t>триязычия</w:t>
      </w:r>
      <w:proofErr w:type="spellEnd"/>
      <w:r w:rsidRPr="008D0FEE">
        <w:rPr>
          <w:rFonts w:ascii="Times New Roman" w:eastAsia="Times New Roman" w:hAnsi="Times New Roman" w:cs="Times New Roman"/>
          <w:sz w:val="24"/>
          <w:szCs w:val="24"/>
          <w:lang w:eastAsia="ru-RU"/>
        </w:rPr>
        <w:t xml:space="preserve">», вообще выступали против переводов с Библии на местные языки. Вероятно, сам </w:t>
      </w:r>
      <w:proofErr w:type="spellStart"/>
      <w:r w:rsidRPr="008D0FEE">
        <w:rPr>
          <w:rFonts w:ascii="Times New Roman" w:eastAsia="Times New Roman" w:hAnsi="Times New Roman" w:cs="Times New Roman"/>
          <w:sz w:val="24"/>
          <w:szCs w:val="24"/>
          <w:lang w:eastAsia="ru-RU"/>
        </w:rPr>
        <w:t>Эльфрик</w:t>
      </w:r>
      <w:proofErr w:type="spellEnd"/>
      <w:r w:rsidRPr="008D0FEE">
        <w:rPr>
          <w:rFonts w:ascii="Times New Roman" w:eastAsia="Times New Roman" w:hAnsi="Times New Roman" w:cs="Times New Roman"/>
          <w:sz w:val="24"/>
          <w:szCs w:val="24"/>
          <w:lang w:eastAsia="ru-RU"/>
        </w:rPr>
        <w:t xml:space="preserve"> также испытывал сомнения по поводу правомерности своего труда и несколько раз уверял, что не будет много заниматься переводческой деятельностью, дабы «жемчужина Христа», зазвучав на «языке англов», не </w:t>
      </w:r>
      <w:r w:rsidRPr="008D0FEE">
        <w:rPr>
          <w:rFonts w:ascii="Times New Roman" w:eastAsia="Times New Roman" w:hAnsi="Times New Roman" w:cs="Times New Roman"/>
          <w:sz w:val="24"/>
          <w:szCs w:val="24"/>
          <w:lang w:eastAsia="ru-RU"/>
        </w:rPr>
        <w:lastRenderedPageBreak/>
        <w:t xml:space="preserve">оказалась бы попранной. Даже в упомянутом выше предисловии к «Книге Бытия» можно прочесть заявление о том, что его автор никогда больше не осмелится переводить какую-либо книгу с латыни на родной язык (что, впрочем, не помешало </w:t>
      </w:r>
      <w:proofErr w:type="spellStart"/>
      <w:r w:rsidRPr="008D0FEE">
        <w:rPr>
          <w:rFonts w:ascii="Times New Roman" w:eastAsia="Times New Roman" w:hAnsi="Times New Roman" w:cs="Times New Roman"/>
          <w:sz w:val="24"/>
          <w:szCs w:val="24"/>
          <w:lang w:eastAsia="ru-RU"/>
        </w:rPr>
        <w:t>Эльфрику</w:t>
      </w:r>
      <w:proofErr w:type="spellEnd"/>
      <w:r w:rsidRPr="008D0FEE">
        <w:rPr>
          <w:rFonts w:ascii="Times New Roman" w:eastAsia="Times New Roman" w:hAnsi="Times New Roman" w:cs="Times New Roman"/>
          <w:sz w:val="24"/>
          <w:szCs w:val="24"/>
          <w:lang w:eastAsia="ru-RU"/>
        </w:rPr>
        <w:t xml:space="preserve"> осуществить впоследствии перевод всего Пятикнижия и церковных проповедей, также сопроводив их предисловиями). Говоря о правилах передачи латинского текста, </w:t>
      </w:r>
      <w:proofErr w:type="spellStart"/>
      <w:r w:rsidRPr="008D0FEE">
        <w:rPr>
          <w:rFonts w:ascii="Times New Roman" w:eastAsia="Times New Roman" w:hAnsi="Times New Roman" w:cs="Times New Roman"/>
          <w:sz w:val="24"/>
          <w:szCs w:val="24"/>
          <w:lang w:eastAsia="ru-RU"/>
        </w:rPr>
        <w:t>Эльфрик</w:t>
      </w:r>
      <w:proofErr w:type="spellEnd"/>
      <w:r w:rsidRPr="008D0FEE">
        <w:rPr>
          <w:rFonts w:ascii="Times New Roman" w:eastAsia="Times New Roman" w:hAnsi="Times New Roman" w:cs="Times New Roman"/>
          <w:sz w:val="24"/>
          <w:szCs w:val="24"/>
          <w:lang w:eastAsia="ru-RU"/>
        </w:rPr>
        <w:t xml:space="preserve"> подчеркивал необходимость переводить не слово в слово, а смысл в смысл, допуская разного рода сокращения, пояснения и изменения. С одной стороны, это объясняется необходимостью считаться с аудиторией, для которой перевод предназначен. </w:t>
      </w:r>
      <w:proofErr w:type="spellStart"/>
      <w:r w:rsidRPr="008D0FEE">
        <w:rPr>
          <w:rFonts w:ascii="Times New Roman" w:eastAsia="Times New Roman" w:hAnsi="Times New Roman" w:cs="Times New Roman"/>
          <w:sz w:val="24"/>
          <w:szCs w:val="24"/>
          <w:lang w:eastAsia="ru-RU"/>
        </w:rPr>
        <w:t>Эльфрик</w:t>
      </w:r>
      <w:proofErr w:type="spellEnd"/>
      <w:r w:rsidRPr="008D0FEE">
        <w:rPr>
          <w:rFonts w:ascii="Times New Roman" w:eastAsia="Times New Roman" w:hAnsi="Times New Roman" w:cs="Times New Roman"/>
          <w:sz w:val="24"/>
          <w:szCs w:val="24"/>
          <w:lang w:eastAsia="ru-RU"/>
        </w:rPr>
        <w:t xml:space="preserve"> рекомендует переводчику пользоваться простым стилем и понятными всем словами, поскольку часто оригинал содержит разного рода риторические фигуры и украшения, способные оттолкнуть неискушенного читателя и вызвать у него скуку. С другой стороны, </w:t>
      </w:r>
      <w:proofErr w:type="spellStart"/>
      <w:r w:rsidRPr="008D0FEE">
        <w:rPr>
          <w:rFonts w:ascii="Times New Roman" w:eastAsia="Times New Roman" w:hAnsi="Times New Roman" w:cs="Times New Roman"/>
          <w:sz w:val="24"/>
          <w:szCs w:val="24"/>
          <w:lang w:eastAsia="ru-RU"/>
        </w:rPr>
        <w:t>Эльфрик</w:t>
      </w:r>
      <w:proofErr w:type="spellEnd"/>
      <w:r w:rsidRPr="008D0FEE">
        <w:rPr>
          <w:rFonts w:ascii="Times New Roman" w:eastAsia="Times New Roman" w:hAnsi="Times New Roman" w:cs="Times New Roman"/>
          <w:sz w:val="24"/>
          <w:szCs w:val="24"/>
          <w:lang w:eastAsia="ru-RU"/>
        </w:rPr>
        <w:t xml:space="preserve"> высказывал опасения, как бы какой-нибудь глупец, познакомившись с книгами Ветхого Завета, не стал бы подражать персонажам последнего во всех деталях, думая, будто можно жить и сейчас так, как жили при патриархах и Моисее. Поэтому, переводя «Книгу Бытия», он счел необходимым прибегнуть к «разумным пропускам» там, где речь шла о многоженстве библейских патриархов. Аналогично, передавая латинские источники, где упоминалась Восточная Римская империя, </w:t>
      </w:r>
      <w:proofErr w:type="spellStart"/>
      <w:r w:rsidRPr="008D0FEE">
        <w:rPr>
          <w:rFonts w:ascii="Times New Roman" w:eastAsia="Times New Roman" w:hAnsi="Times New Roman" w:cs="Times New Roman"/>
          <w:sz w:val="24"/>
          <w:szCs w:val="24"/>
          <w:lang w:eastAsia="ru-RU"/>
        </w:rPr>
        <w:t>Эльфрик</w:t>
      </w:r>
      <w:proofErr w:type="spellEnd"/>
      <w:r w:rsidRPr="008D0FEE">
        <w:rPr>
          <w:rFonts w:ascii="Times New Roman" w:eastAsia="Times New Roman" w:hAnsi="Times New Roman" w:cs="Times New Roman"/>
          <w:sz w:val="24"/>
          <w:szCs w:val="24"/>
          <w:lang w:eastAsia="ru-RU"/>
        </w:rPr>
        <w:t xml:space="preserve"> избегал говорить о правлении двух императоров, чтобы не смущать своих соотечественников, которые подчиняются одному королю и привыкли видеть во главе страны одного монарха, а не двух. Особо подчеркивает </w:t>
      </w:r>
      <w:proofErr w:type="spellStart"/>
      <w:r w:rsidRPr="008D0FEE">
        <w:rPr>
          <w:rFonts w:ascii="Times New Roman" w:eastAsia="Times New Roman" w:hAnsi="Times New Roman" w:cs="Times New Roman"/>
          <w:sz w:val="24"/>
          <w:szCs w:val="24"/>
          <w:lang w:eastAsia="ru-RU"/>
        </w:rPr>
        <w:t>Эльфрик</w:t>
      </w:r>
      <w:proofErr w:type="spellEnd"/>
      <w:r w:rsidRPr="008D0FEE">
        <w:rPr>
          <w:rFonts w:ascii="Times New Roman" w:eastAsia="Times New Roman" w:hAnsi="Times New Roman" w:cs="Times New Roman"/>
          <w:sz w:val="24"/>
          <w:szCs w:val="24"/>
          <w:lang w:eastAsia="ru-RU"/>
        </w:rPr>
        <w:t xml:space="preserve"> наличие в священных книгах высшей духовной сущности, оговаривая, что сам он передает лишь их внешнее содержание.</w:t>
      </w:r>
      <w:r w:rsidRPr="008D0FEE">
        <w:rPr>
          <w:rFonts w:ascii="Times New Roman" w:eastAsia="Times New Roman" w:hAnsi="Times New Roman" w:cs="Times New Roman"/>
          <w:sz w:val="24"/>
          <w:szCs w:val="24"/>
          <w:lang w:eastAsia="ru-RU"/>
        </w:rPr>
        <w:br/>
        <w:t xml:space="preserve">    Большой интерес представляет замечание </w:t>
      </w:r>
      <w:proofErr w:type="spellStart"/>
      <w:r w:rsidRPr="008D0FEE">
        <w:rPr>
          <w:rFonts w:ascii="Times New Roman" w:eastAsia="Times New Roman" w:hAnsi="Times New Roman" w:cs="Times New Roman"/>
          <w:sz w:val="24"/>
          <w:szCs w:val="24"/>
          <w:lang w:eastAsia="ru-RU"/>
        </w:rPr>
        <w:t>Эльфрика</w:t>
      </w:r>
      <w:proofErr w:type="spellEnd"/>
      <w:r w:rsidRPr="008D0FEE">
        <w:rPr>
          <w:rFonts w:ascii="Times New Roman" w:eastAsia="Times New Roman" w:hAnsi="Times New Roman" w:cs="Times New Roman"/>
          <w:sz w:val="24"/>
          <w:szCs w:val="24"/>
          <w:lang w:eastAsia="ru-RU"/>
        </w:rPr>
        <w:t xml:space="preserve"> о необходимости соблюдать нормы переводящего (английского) языка в тех случаях, когда особенности употребления последнего отличаются от латыни, поскольку в противном случае читатель, не знающий латыни, будет введен в заблуждение.</w:t>
      </w:r>
      <w:r w:rsidRPr="008D0FEE">
        <w:rPr>
          <w:rFonts w:ascii="Times New Roman" w:eastAsia="Times New Roman" w:hAnsi="Times New Roman" w:cs="Times New Roman"/>
          <w:sz w:val="24"/>
          <w:szCs w:val="24"/>
          <w:lang w:eastAsia="ru-RU"/>
        </w:rPr>
        <w:br/>
        <w:t xml:space="preserve">    </w:t>
      </w:r>
      <w:proofErr w:type="gramStart"/>
      <w:r w:rsidRPr="008D0FEE">
        <w:rPr>
          <w:rFonts w:ascii="Times New Roman" w:eastAsia="Times New Roman" w:hAnsi="Times New Roman" w:cs="Times New Roman"/>
          <w:sz w:val="24"/>
          <w:szCs w:val="24"/>
          <w:lang w:eastAsia="ru-RU"/>
        </w:rPr>
        <w:t xml:space="preserve">Помимо рассмотренных выше произведений заслуживает внимания и составленная </w:t>
      </w:r>
      <w:proofErr w:type="spellStart"/>
      <w:r w:rsidRPr="008D0FEE">
        <w:rPr>
          <w:rFonts w:ascii="Times New Roman" w:eastAsia="Times New Roman" w:hAnsi="Times New Roman" w:cs="Times New Roman"/>
          <w:sz w:val="24"/>
          <w:szCs w:val="24"/>
          <w:lang w:eastAsia="ru-RU"/>
        </w:rPr>
        <w:t>Эльфриком</w:t>
      </w:r>
      <w:proofErr w:type="spellEnd"/>
      <w:r w:rsidRPr="008D0FEE">
        <w:rPr>
          <w:rFonts w:ascii="Times New Roman" w:eastAsia="Times New Roman" w:hAnsi="Times New Roman" w:cs="Times New Roman"/>
          <w:sz w:val="24"/>
          <w:szCs w:val="24"/>
          <w:lang w:eastAsia="ru-RU"/>
        </w:rPr>
        <w:t xml:space="preserve"> на английском языке латинская грамматика, куда он ввел некоторые части знаменитой грамматики </w:t>
      </w:r>
      <w:proofErr w:type="spellStart"/>
      <w:r w:rsidRPr="008D0FEE">
        <w:rPr>
          <w:rFonts w:ascii="Times New Roman" w:eastAsia="Times New Roman" w:hAnsi="Times New Roman" w:cs="Times New Roman"/>
          <w:sz w:val="24"/>
          <w:szCs w:val="24"/>
          <w:lang w:eastAsia="ru-RU"/>
        </w:rPr>
        <w:t>Присциана</w:t>
      </w:r>
      <w:proofErr w:type="spellEnd"/>
      <w:r w:rsidRPr="008D0FEE">
        <w:rPr>
          <w:rFonts w:ascii="Times New Roman" w:eastAsia="Times New Roman" w:hAnsi="Times New Roman" w:cs="Times New Roman"/>
          <w:sz w:val="24"/>
          <w:szCs w:val="24"/>
          <w:lang w:eastAsia="ru-RU"/>
        </w:rPr>
        <w:t>, относящейся к VI в. В этой книге содержатся и переводческие наблюдения (например, о наличии в каждом языке собственных междометий, трудно поддающихся передаче на другой язык).</w:t>
      </w:r>
      <w:proofErr w:type="gramEnd"/>
      <w:r w:rsidRPr="008D0FEE">
        <w:rPr>
          <w:rFonts w:ascii="Times New Roman" w:eastAsia="Times New Roman" w:hAnsi="Times New Roman" w:cs="Times New Roman"/>
          <w:sz w:val="24"/>
          <w:szCs w:val="24"/>
          <w:lang w:eastAsia="ru-RU"/>
        </w:rPr>
        <w:br/>
        <w:t xml:space="preserve">    Если Альфред и </w:t>
      </w:r>
      <w:proofErr w:type="spellStart"/>
      <w:r w:rsidRPr="008D0FEE">
        <w:rPr>
          <w:rFonts w:ascii="Times New Roman" w:eastAsia="Times New Roman" w:hAnsi="Times New Roman" w:cs="Times New Roman"/>
          <w:sz w:val="24"/>
          <w:szCs w:val="24"/>
          <w:lang w:eastAsia="ru-RU"/>
        </w:rPr>
        <w:t>Эльфрик</w:t>
      </w:r>
      <w:proofErr w:type="spellEnd"/>
      <w:r w:rsidRPr="008D0FEE">
        <w:rPr>
          <w:rFonts w:ascii="Times New Roman" w:eastAsia="Times New Roman" w:hAnsi="Times New Roman" w:cs="Times New Roman"/>
          <w:sz w:val="24"/>
          <w:szCs w:val="24"/>
          <w:lang w:eastAsia="ru-RU"/>
        </w:rPr>
        <w:t xml:space="preserve">, выбирая тексты для перевода, руководствовались по преимуществу просветительскими и дидактическими соображениями, то в рассматриваемый период появляются уже и переводы таких произведений, которые были предназначены для развлечения читателей. Сюда относятся повесть о приключениях сирийского монаха </w:t>
      </w:r>
      <w:proofErr w:type="spellStart"/>
      <w:r w:rsidRPr="008D0FEE">
        <w:rPr>
          <w:rFonts w:ascii="Times New Roman" w:eastAsia="Times New Roman" w:hAnsi="Times New Roman" w:cs="Times New Roman"/>
          <w:sz w:val="24"/>
          <w:szCs w:val="24"/>
          <w:lang w:eastAsia="ru-RU"/>
        </w:rPr>
        <w:t>Малха</w:t>
      </w:r>
      <w:proofErr w:type="spellEnd"/>
      <w:r w:rsidRPr="008D0FEE">
        <w:rPr>
          <w:rFonts w:ascii="Times New Roman" w:eastAsia="Times New Roman" w:hAnsi="Times New Roman" w:cs="Times New Roman"/>
          <w:sz w:val="24"/>
          <w:szCs w:val="24"/>
          <w:lang w:eastAsia="ru-RU"/>
        </w:rPr>
        <w:t xml:space="preserve">, примыкающая к житийной литературе, но обладающая многими чертами авантюрного античного романа, «Письмо Александра» и «Чудеса Востока», где рассказывалось о всякого рода фантастических существах и явлениях, а также фрагмент перевода латинской версии греческого романа об </w:t>
      </w:r>
      <w:proofErr w:type="spellStart"/>
      <w:r w:rsidRPr="008D0FEE">
        <w:rPr>
          <w:rFonts w:ascii="Times New Roman" w:eastAsia="Times New Roman" w:hAnsi="Times New Roman" w:cs="Times New Roman"/>
          <w:sz w:val="24"/>
          <w:szCs w:val="24"/>
          <w:lang w:eastAsia="ru-RU"/>
        </w:rPr>
        <w:t>Аполлонии</w:t>
      </w:r>
      <w:proofErr w:type="spellEnd"/>
      <w:r w:rsidRPr="008D0FEE">
        <w:rPr>
          <w:rFonts w:ascii="Times New Roman" w:eastAsia="Times New Roman" w:hAnsi="Times New Roman" w:cs="Times New Roman"/>
          <w:sz w:val="24"/>
          <w:szCs w:val="24"/>
          <w:lang w:eastAsia="ru-RU"/>
        </w:rPr>
        <w:t xml:space="preserve"> </w:t>
      </w:r>
      <w:proofErr w:type="spellStart"/>
      <w:r w:rsidRPr="008D0FEE">
        <w:rPr>
          <w:rFonts w:ascii="Times New Roman" w:eastAsia="Times New Roman" w:hAnsi="Times New Roman" w:cs="Times New Roman"/>
          <w:sz w:val="24"/>
          <w:szCs w:val="24"/>
          <w:lang w:eastAsia="ru-RU"/>
        </w:rPr>
        <w:t>Тирском</w:t>
      </w:r>
      <w:proofErr w:type="spellEnd"/>
      <w:r w:rsidRPr="008D0FEE">
        <w:rPr>
          <w:rFonts w:ascii="Times New Roman" w:eastAsia="Times New Roman" w:hAnsi="Times New Roman" w:cs="Times New Roman"/>
          <w:sz w:val="24"/>
          <w:szCs w:val="24"/>
          <w:lang w:eastAsia="ru-RU"/>
        </w:rPr>
        <w:t>.</w:t>
      </w:r>
      <w:r w:rsidRPr="008D0FEE">
        <w:rPr>
          <w:rFonts w:ascii="Times New Roman" w:eastAsia="Times New Roman" w:hAnsi="Times New Roman" w:cs="Times New Roman"/>
          <w:sz w:val="24"/>
          <w:szCs w:val="24"/>
          <w:lang w:eastAsia="ru-RU"/>
        </w:rPr>
        <w:br/>
        <w:t>    Таким образом, к XI в. уже существовала традиция переводов на древнеанглийский язык, игравшая важную роль в формировании английской культуры. Однако в 1066 г. происходит событие, имевшее важнейшие последствия для страны и во многом изменившее ее дальнейшее развитие, – завоевание Англии нормандским герцогом Вильгельмом.</w:t>
      </w:r>
    </w:p>
    <w:p w:rsidR="008D0FEE" w:rsidRPr="008D0FEE" w:rsidRDefault="008D0FEE" w:rsidP="00265F8B">
      <w:pPr>
        <w:spacing w:before="100" w:beforeAutospacing="1" w:after="100" w:afterAutospacing="1" w:line="240" w:lineRule="auto"/>
        <w:jc w:val="both"/>
        <w:outlineLvl w:val="2"/>
        <w:rPr>
          <w:rFonts w:ascii="Times New Roman" w:eastAsia="Times New Roman" w:hAnsi="Times New Roman" w:cs="Times New Roman"/>
          <w:b/>
          <w:bCs/>
          <w:sz w:val="27"/>
          <w:szCs w:val="27"/>
          <w:lang w:eastAsia="ru-RU"/>
        </w:rPr>
      </w:pPr>
      <w:bookmarkStart w:id="7" w:name="TOC_IDANEF3R"/>
      <w:bookmarkEnd w:id="7"/>
      <w:r w:rsidRPr="008D0FEE">
        <w:rPr>
          <w:rFonts w:ascii="Times New Roman" w:eastAsia="Times New Roman" w:hAnsi="Times New Roman" w:cs="Times New Roman"/>
          <w:b/>
          <w:bCs/>
          <w:sz w:val="27"/>
          <w:szCs w:val="27"/>
          <w:lang w:eastAsia="ru-RU"/>
        </w:rPr>
        <w:t>8. Английский перевод после нормандского завоевания</w:t>
      </w:r>
    </w:p>
    <w:p w:rsidR="008D0FEE" w:rsidRPr="008D0FEE" w:rsidRDefault="008D0FEE" w:rsidP="00265F8B">
      <w:pPr>
        <w:spacing w:after="0" w:line="240" w:lineRule="auto"/>
        <w:jc w:val="both"/>
        <w:rPr>
          <w:rFonts w:ascii="Times New Roman" w:eastAsia="Times New Roman" w:hAnsi="Times New Roman" w:cs="Times New Roman"/>
          <w:sz w:val="24"/>
          <w:szCs w:val="24"/>
          <w:lang w:eastAsia="ru-RU"/>
        </w:rPr>
      </w:pPr>
      <w:r w:rsidRPr="008D0FEE">
        <w:rPr>
          <w:rFonts w:ascii="Times New Roman" w:eastAsia="Times New Roman" w:hAnsi="Times New Roman" w:cs="Times New Roman"/>
          <w:sz w:val="24"/>
          <w:szCs w:val="24"/>
          <w:lang w:eastAsia="ru-RU"/>
        </w:rPr>
        <w:t xml:space="preserve">    После захвата страны нормандцами, сопровождавшегося истреблением или отстранением от власти подавляющего большинства представителей древнеанглийской знати, сложилась своеобразная языковая ситуация. Французский язык занял господствующее положение, поскольку именно на нем говорили новые хозяева Англии – королевский двор и феодальная аристократия; латынь по-прежнему сохраняла функции языка церкви, науки, школы, юриспруденции и т. п.; наконец, английский (претерпевший </w:t>
      </w:r>
      <w:r w:rsidRPr="008D0FEE">
        <w:rPr>
          <w:rFonts w:ascii="Times New Roman" w:eastAsia="Times New Roman" w:hAnsi="Times New Roman" w:cs="Times New Roman"/>
          <w:sz w:val="24"/>
          <w:szCs w:val="24"/>
          <w:lang w:eastAsia="ru-RU"/>
        </w:rPr>
        <w:lastRenderedPageBreak/>
        <w:t>в этот период существенные изменения) оставался языком большинства населения страны. Кроме того, представлены были (на территор</w:t>
      </w:r>
      <w:proofErr w:type="gramStart"/>
      <w:r w:rsidRPr="008D0FEE">
        <w:rPr>
          <w:rFonts w:ascii="Times New Roman" w:eastAsia="Times New Roman" w:hAnsi="Times New Roman" w:cs="Times New Roman"/>
          <w:sz w:val="24"/>
          <w:szCs w:val="24"/>
          <w:lang w:eastAsia="ru-RU"/>
        </w:rPr>
        <w:t>ии Уэ</w:t>
      </w:r>
      <w:proofErr w:type="gramEnd"/>
      <w:r w:rsidRPr="008D0FEE">
        <w:rPr>
          <w:rFonts w:ascii="Times New Roman" w:eastAsia="Times New Roman" w:hAnsi="Times New Roman" w:cs="Times New Roman"/>
          <w:sz w:val="24"/>
          <w:szCs w:val="24"/>
          <w:lang w:eastAsia="ru-RU"/>
        </w:rPr>
        <w:t>льса) и кельтские говоры, образующие валлийский язык.</w:t>
      </w:r>
      <w:r w:rsidRPr="008D0FEE">
        <w:rPr>
          <w:rFonts w:ascii="Times New Roman" w:eastAsia="Times New Roman" w:hAnsi="Times New Roman" w:cs="Times New Roman"/>
          <w:sz w:val="24"/>
          <w:szCs w:val="24"/>
          <w:lang w:eastAsia="ru-RU"/>
        </w:rPr>
        <w:br/>
        <w:t xml:space="preserve">    Естественно, что в первые столетия после нормандского завоевания письменность развивалась главным образом на латинском и французском языках. Для истории перевода представляет интерес латинское сочинение епископа северного Уэльса </w:t>
      </w:r>
      <w:proofErr w:type="spellStart"/>
      <w:r w:rsidRPr="008D0FEE">
        <w:rPr>
          <w:rFonts w:ascii="Times New Roman" w:eastAsia="Times New Roman" w:hAnsi="Times New Roman" w:cs="Times New Roman"/>
          <w:i/>
          <w:iCs/>
          <w:sz w:val="24"/>
          <w:szCs w:val="24"/>
          <w:lang w:eastAsia="ru-RU"/>
        </w:rPr>
        <w:t>Гальфрида</w:t>
      </w:r>
      <w:proofErr w:type="spellEnd"/>
      <w:r w:rsidRPr="008D0FEE">
        <w:rPr>
          <w:rFonts w:ascii="Times New Roman" w:eastAsia="Times New Roman" w:hAnsi="Times New Roman" w:cs="Times New Roman"/>
          <w:i/>
          <w:iCs/>
          <w:sz w:val="24"/>
          <w:szCs w:val="24"/>
          <w:lang w:eastAsia="ru-RU"/>
        </w:rPr>
        <w:t xml:space="preserve"> </w:t>
      </w:r>
      <w:proofErr w:type="spellStart"/>
      <w:r w:rsidRPr="008D0FEE">
        <w:rPr>
          <w:rFonts w:ascii="Times New Roman" w:eastAsia="Times New Roman" w:hAnsi="Times New Roman" w:cs="Times New Roman"/>
          <w:i/>
          <w:iCs/>
          <w:sz w:val="24"/>
          <w:szCs w:val="24"/>
          <w:lang w:eastAsia="ru-RU"/>
        </w:rPr>
        <w:t>Монмутского</w:t>
      </w:r>
      <w:proofErr w:type="spellEnd"/>
      <w:r w:rsidRPr="008D0FEE">
        <w:rPr>
          <w:rFonts w:ascii="Times New Roman" w:eastAsia="Times New Roman" w:hAnsi="Times New Roman" w:cs="Times New Roman"/>
          <w:sz w:val="24"/>
          <w:szCs w:val="24"/>
          <w:lang w:eastAsia="ru-RU"/>
        </w:rPr>
        <w:t xml:space="preserve"> (ум</w:t>
      </w:r>
      <w:proofErr w:type="gramStart"/>
      <w:r w:rsidRPr="008D0FEE">
        <w:rPr>
          <w:rFonts w:ascii="Times New Roman" w:eastAsia="Times New Roman" w:hAnsi="Times New Roman" w:cs="Times New Roman"/>
          <w:sz w:val="24"/>
          <w:szCs w:val="24"/>
          <w:lang w:eastAsia="ru-RU"/>
        </w:rPr>
        <w:t>.</w:t>
      </w:r>
      <w:proofErr w:type="gramEnd"/>
      <w:r w:rsidRPr="008D0FEE">
        <w:rPr>
          <w:rFonts w:ascii="Times New Roman" w:eastAsia="Times New Roman" w:hAnsi="Times New Roman" w:cs="Times New Roman"/>
          <w:sz w:val="24"/>
          <w:szCs w:val="24"/>
          <w:lang w:eastAsia="ru-RU"/>
        </w:rPr>
        <w:t xml:space="preserve"> </w:t>
      </w:r>
      <w:proofErr w:type="gramStart"/>
      <w:r w:rsidRPr="008D0FEE">
        <w:rPr>
          <w:rFonts w:ascii="Times New Roman" w:eastAsia="Times New Roman" w:hAnsi="Times New Roman" w:cs="Times New Roman"/>
          <w:sz w:val="24"/>
          <w:szCs w:val="24"/>
          <w:lang w:eastAsia="ru-RU"/>
        </w:rPr>
        <w:t>в</w:t>
      </w:r>
      <w:proofErr w:type="gramEnd"/>
      <w:r w:rsidRPr="008D0FEE">
        <w:rPr>
          <w:rFonts w:ascii="Times New Roman" w:eastAsia="Times New Roman" w:hAnsi="Times New Roman" w:cs="Times New Roman"/>
          <w:sz w:val="24"/>
          <w:szCs w:val="24"/>
          <w:lang w:eastAsia="ru-RU"/>
        </w:rPr>
        <w:t xml:space="preserve"> 1154 г.) «История бриттов». Автор (предположительно сам бывший по происхождению валлийцем и знакомый с языком и фольклором этого края) уверяет читателей, что его сочинение представляет собой перевод некой древней книги на языке бриттов (т. е. кельтов), </w:t>
      </w:r>
      <w:proofErr w:type="gramStart"/>
      <w:r w:rsidRPr="008D0FEE">
        <w:rPr>
          <w:rFonts w:ascii="Times New Roman" w:eastAsia="Times New Roman" w:hAnsi="Times New Roman" w:cs="Times New Roman"/>
          <w:sz w:val="24"/>
          <w:szCs w:val="24"/>
          <w:lang w:eastAsia="ru-RU"/>
        </w:rPr>
        <w:t>которую</w:t>
      </w:r>
      <w:proofErr w:type="gramEnd"/>
      <w:r w:rsidRPr="008D0FEE">
        <w:rPr>
          <w:rFonts w:ascii="Times New Roman" w:eastAsia="Times New Roman" w:hAnsi="Times New Roman" w:cs="Times New Roman"/>
          <w:sz w:val="24"/>
          <w:szCs w:val="24"/>
          <w:lang w:eastAsia="ru-RU"/>
        </w:rPr>
        <w:t xml:space="preserve"> он получил от оксфордского архиепископа </w:t>
      </w:r>
      <w:proofErr w:type="spellStart"/>
      <w:r w:rsidRPr="008D0FEE">
        <w:rPr>
          <w:rFonts w:ascii="Times New Roman" w:eastAsia="Times New Roman" w:hAnsi="Times New Roman" w:cs="Times New Roman"/>
          <w:sz w:val="24"/>
          <w:szCs w:val="24"/>
          <w:lang w:eastAsia="ru-RU"/>
        </w:rPr>
        <w:t>Уолтера</w:t>
      </w:r>
      <w:proofErr w:type="spellEnd"/>
      <w:r w:rsidRPr="008D0FEE">
        <w:rPr>
          <w:rFonts w:ascii="Times New Roman" w:eastAsia="Times New Roman" w:hAnsi="Times New Roman" w:cs="Times New Roman"/>
          <w:sz w:val="24"/>
          <w:szCs w:val="24"/>
          <w:lang w:eastAsia="ru-RU"/>
        </w:rPr>
        <w:t xml:space="preserve">. Скорее всего, перед нами пример переводческой мистификации, а источниками названного произведения наряду с валлийским фольклором были эпические предания о Карле Великом, рассказы об Александре Македонском и т. д., к которым </w:t>
      </w:r>
      <w:proofErr w:type="spellStart"/>
      <w:r w:rsidRPr="008D0FEE">
        <w:rPr>
          <w:rFonts w:ascii="Times New Roman" w:eastAsia="Times New Roman" w:hAnsi="Times New Roman" w:cs="Times New Roman"/>
          <w:sz w:val="24"/>
          <w:szCs w:val="24"/>
          <w:lang w:eastAsia="ru-RU"/>
        </w:rPr>
        <w:t>Гальфрид</w:t>
      </w:r>
      <w:proofErr w:type="spellEnd"/>
      <w:r w:rsidRPr="008D0FEE">
        <w:rPr>
          <w:rFonts w:ascii="Times New Roman" w:eastAsia="Times New Roman" w:hAnsi="Times New Roman" w:cs="Times New Roman"/>
          <w:sz w:val="24"/>
          <w:szCs w:val="24"/>
          <w:lang w:eastAsia="ru-RU"/>
        </w:rPr>
        <w:t xml:space="preserve"> добавил многое от себя. </w:t>
      </w:r>
      <w:proofErr w:type="gramStart"/>
      <w:r w:rsidRPr="008D0FEE">
        <w:rPr>
          <w:rFonts w:ascii="Times New Roman" w:eastAsia="Times New Roman" w:hAnsi="Times New Roman" w:cs="Times New Roman"/>
          <w:sz w:val="24"/>
          <w:szCs w:val="24"/>
          <w:lang w:eastAsia="ru-RU"/>
        </w:rPr>
        <w:t>Именно в «Истории бриттов» впервые было дано подробное изложение истории о короле Артуре (превращенного в могущественного владетеля не только всей Британии, но и большей части Европы), повести о короле Лире и других сюжетов, получивших впоследствии широкую популярность.</w:t>
      </w:r>
      <w:proofErr w:type="gramEnd"/>
      <w:r w:rsidRPr="008D0FEE">
        <w:rPr>
          <w:rFonts w:ascii="Times New Roman" w:eastAsia="Times New Roman" w:hAnsi="Times New Roman" w:cs="Times New Roman"/>
          <w:sz w:val="24"/>
          <w:szCs w:val="24"/>
          <w:lang w:eastAsia="ru-RU"/>
        </w:rPr>
        <w:t xml:space="preserve"> Причем </w:t>
      </w:r>
      <w:proofErr w:type="spellStart"/>
      <w:r w:rsidRPr="008D0FEE">
        <w:rPr>
          <w:rFonts w:ascii="Times New Roman" w:eastAsia="Times New Roman" w:hAnsi="Times New Roman" w:cs="Times New Roman"/>
          <w:sz w:val="24"/>
          <w:szCs w:val="24"/>
          <w:lang w:eastAsia="ru-RU"/>
        </w:rPr>
        <w:t>Гальфрид</w:t>
      </w:r>
      <w:proofErr w:type="spellEnd"/>
      <w:r w:rsidRPr="008D0FEE">
        <w:rPr>
          <w:rFonts w:ascii="Times New Roman" w:eastAsia="Times New Roman" w:hAnsi="Times New Roman" w:cs="Times New Roman"/>
          <w:sz w:val="24"/>
          <w:szCs w:val="24"/>
          <w:lang w:eastAsia="ru-RU"/>
        </w:rPr>
        <w:t xml:space="preserve"> подчеркивает, что если оригинал полон «сладкозвучных слов», то перевод выполнен простым «деревенским слогом» (хотя и по-латыни!).</w:t>
      </w:r>
      <w:r w:rsidRPr="008D0FEE">
        <w:rPr>
          <w:rFonts w:ascii="Times New Roman" w:eastAsia="Times New Roman" w:hAnsi="Times New Roman" w:cs="Times New Roman"/>
          <w:sz w:val="24"/>
          <w:szCs w:val="24"/>
          <w:lang w:eastAsia="ru-RU"/>
        </w:rPr>
        <w:br/>
        <w:t xml:space="preserve">    </w:t>
      </w:r>
      <w:proofErr w:type="spellStart"/>
      <w:r w:rsidRPr="008D0FEE">
        <w:rPr>
          <w:rFonts w:ascii="Times New Roman" w:eastAsia="Times New Roman" w:hAnsi="Times New Roman" w:cs="Times New Roman"/>
          <w:sz w:val="24"/>
          <w:szCs w:val="24"/>
          <w:lang w:eastAsia="ru-RU"/>
        </w:rPr>
        <w:t>Псевдоперевод</w:t>
      </w:r>
      <w:proofErr w:type="spellEnd"/>
      <w:r w:rsidRPr="008D0FEE">
        <w:rPr>
          <w:rFonts w:ascii="Times New Roman" w:eastAsia="Times New Roman" w:hAnsi="Times New Roman" w:cs="Times New Roman"/>
          <w:sz w:val="24"/>
          <w:szCs w:val="24"/>
          <w:lang w:eastAsia="ru-RU"/>
        </w:rPr>
        <w:t xml:space="preserve"> </w:t>
      </w:r>
      <w:proofErr w:type="spellStart"/>
      <w:r w:rsidRPr="008D0FEE">
        <w:rPr>
          <w:rFonts w:ascii="Times New Roman" w:eastAsia="Times New Roman" w:hAnsi="Times New Roman" w:cs="Times New Roman"/>
          <w:sz w:val="24"/>
          <w:szCs w:val="24"/>
          <w:lang w:eastAsia="ru-RU"/>
        </w:rPr>
        <w:t>Гальфрида</w:t>
      </w:r>
      <w:proofErr w:type="spellEnd"/>
      <w:r w:rsidRPr="008D0FEE">
        <w:rPr>
          <w:rFonts w:ascii="Times New Roman" w:eastAsia="Times New Roman" w:hAnsi="Times New Roman" w:cs="Times New Roman"/>
          <w:sz w:val="24"/>
          <w:szCs w:val="24"/>
          <w:lang w:eastAsia="ru-RU"/>
        </w:rPr>
        <w:t xml:space="preserve"> послужил источником, с одной стороны, для многочисленных валлийских переработок, относящихся к концу XII – началу XIII в., а с другой – для французской версии </w:t>
      </w:r>
      <w:proofErr w:type="spellStart"/>
      <w:r w:rsidRPr="008D0FEE">
        <w:rPr>
          <w:rFonts w:ascii="Times New Roman" w:eastAsia="Times New Roman" w:hAnsi="Times New Roman" w:cs="Times New Roman"/>
          <w:i/>
          <w:iCs/>
          <w:sz w:val="24"/>
          <w:szCs w:val="24"/>
          <w:lang w:eastAsia="ru-RU"/>
        </w:rPr>
        <w:t>Жоффрея</w:t>
      </w:r>
      <w:proofErr w:type="spellEnd"/>
      <w:r w:rsidRPr="008D0FEE">
        <w:rPr>
          <w:rFonts w:ascii="Times New Roman" w:eastAsia="Times New Roman" w:hAnsi="Times New Roman" w:cs="Times New Roman"/>
          <w:i/>
          <w:iCs/>
          <w:sz w:val="24"/>
          <w:szCs w:val="24"/>
          <w:lang w:eastAsia="ru-RU"/>
        </w:rPr>
        <w:t xml:space="preserve"> </w:t>
      </w:r>
      <w:proofErr w:type="spellStart"/>
      <w:r w:rsidRPr="008D0FEE">
        <w:rPr>
          <w:rFonts w:ascii="Times New Roman" w:eastAsia="Times New Roman" w:hAnsi="Times New Roman" w:cs="Times New Roman"/>
          <w:i/>
          <w:iCs/>
          <w:sz w:val="24"/>
          <w:szCs w:val="24"/>
          <w:lang w:eastAsia="ru-RU"/>
        </w:rPr>
        <w:t>Гаймара</w:t>
      </w:r>
      <w:proofErr w:type="spellEnd"/>
      <w:r w:rsidRPr="008D0FEE">
        <w:rPr>
          <w:rFonts w:ascii="Times New Roman" w:eastAsia="Times New Roman" w:hAnsi="Times New Roman" w:cs="Times New Roman"/>
          <w:i/>
          <w:iCs/>
          <w:sz w:val="24"/>
          <w:szCs w:val="24"/>
          <w:lang w:eastAsia="ru-RU"/>
        </w:rPr>
        <w:t>.</w:t>
      </w:r>
      <w:r w:rsidRPr="008D0FEE">
        <w:rPr>
          <w:rFonts w:ascii="Times New Roman" w:eastAsia="Times New Roman" w:hAnsi="Times New Roman" w:cs="Times New Roman"/>
          <w:sz w:val="24"/>
          <w:szCs w:val="24"/>
          <w:lang w:eastAsia="ru-RU"/>
        </w:rPr>
        <w:t xml:space="preserve"> Опираясь на своих предшественников, нормандский поэт Вас (ум</w:t>
      </w:r>
      <w:proofErr w:type="gramStart"/>
      <w:r w:rsidRPr="008D0FEE">
        <w:rPr>
          <w:rFonts w:ascii="Times New Roman" w:eastAsia="Times New Roman" w:hAnsi="Times New Roman" w:cs="Times New Roman"/>
          <w:sz w:val="24"/>
          <w:szCs w:val="24"/>
          <w:lang w:eastAsia="ru-RU"/>
        </w:rPr>
        <w:t>.</w:t>
      </w:r>
      <w:proofErr w:type="gramEnd"/>
      <w:r w:rsidRPr="008D0FEE">
        <w:rPr>
          <w:rFonts w:ascii="Times New Roman" w:eastAsia="Times New Roman" w:hAnsi="Times New Roman" w:cs="Times New Roman"/>
          <w:sz w:val="24"/>
          <w:szCs w:val="24"/>
          <w:lang w:eastAsia="ru-RU"/>
        </w:rPr>
        <w:t xml:space="preserve"> </w:t>
      </w:r>
      <w:proofErr w:type="gramStart"/>
      <w:r w:rsidRPr="008D0FEE">
        <w:rPr>
          <w:rFonts w:ascii="Times New Roman" w:eastAsia="Times New Roman" w:hAnsi="Times New Roman" w:cs="Times New Roman"/>
          <w:sz w:val="24"/>
          <w:szCs w:val="24"/>
          <w:lang w:eastAsia="ru-RU"/>
        </w:rPr>
        <w:t>п</w:t>
      </w:r>
      <w:proofErr w:type="gramEnd"/>
      <w:r w:rsidRPr="008D0FEE">
        <w:rPr>
          <w:rFonts w:ascii="Times New Roman" w:eastAsia="Times New Roman" w:hAnsi="Times New Roman" w:cs="Times New Roman"/>
          <w:sz w:val="24"/>
          <w:szCs w:val="24"/>
          <w:lang w:eastAsia="ru-RU"/>
        </w:rPr>
        <w:t xml:space="preserve">осле 1174 г.) создал свое произведение «Деяния бриттов» («Брут»), дополнив его некоторыми мотивами бретонского фольклора (именно отсюда заимствован круглый стол). В свою очередь, поэма </w:t>
      </w:r>
      <w:proofErr w:type="spellStart"/>
      <w:r w:rsidRPr="008D0FEE">
        <w:rPr>
          <w:rFonts w:ascii="Times New Roman" w:eastAsia="Times New Roman" w:hAnsi="Times New Roman" w:cs="Times New Roman"/>
          <w:sz w:val="24"/>
          <w:szCs w:val="24"/>
          <w:lang w:eastAsia="ru-RU"/>
        </w:rPr>
        <w:t>Васа</w:t>
      </w:r>
      <w:proofErr w:type="spellEnd"/>
      <w:r w:rsidRPr="008D0FEE">
        <w:rPr>
          <w:rFonts w:ascii="Times New Roman" w:eastAsia="Times New Roman" w:hAnsi="Times New Roman" w:cs="Times New Roman"/>
          <w:sz w:val="24"/>
          <w:szCs w:val="24"/>
          <w:lang w:eastAsia="ru-RU"/>
        </w:rPr>
        <w:t xml:space="preserve"> легла в основу сочиненной уже на английском языке версии «Брута» священника </w:t>
      </w:r>
      <w:proofErr w:type="spellStart"/>
      <w:r w:rsidRPr="008D0FEE">
        <w:rPr>
          <w:rFonts w:ascii="Times New Roman" w:eastAsia="Times New Roman" w:hAnsi="Times New Roman" w:cs="Times New Roman"/>
          <w:i/>
          <w:iCs/>
          <w:sz w:val="24"/>
          <w:szCs w:val="24"/>
          <w:lang w:eastAsia="ru-RU"/>
        </w:rPr>
        <w:t>Лайамона</w:t>
      </w:r>
      <w:proofErr w:type="spellEnd"/>
      <w:r w:rsidRPr="008D0FEE">
        <w:rPr>
          <w:rFonts w:ascii="Times New Roman" w:eastAsia="Times New Roman" w:hAnsi="Times New Roman" w:cs="Times New Roman"/>
          <w:sz w:val="24"/>
          <w:szCs w:val="24"/>
          <w:lang w:eastAsia="ru-RU"/>
        </w:rPr>
        <w:t xml:space="preserve"> (около 1205 г.), представлявшей своеобразную стихотворную историю Британии. К XIII в. относятся и другие переделки французских рыцарских романов, способствовавшие развитию оригинальной литературы.</w:t>
      </w:r>
    </w:p>
    <w:p w:rsidR="008D0FEE" w:rsidRPr="008D0FEE" w:rsidRDefault="008D0FEE" w:rsidP="00265F8B">
      <w:pPr>
        <w:spacing w:before="100" w:beforeAutospacing="1" w:after="100" w:afterAutospacing="1" w:line="240" w:lineRule="auto"/>
        <w:jc w:val="both"/>
        <w:outlineLvl w:val="2"/>
        <w:rPr>
          <w:rFonts w:ascii="Times New Roman" w:eastAsia="Times New Roman" w:hAnsi="Times New Roman" w:cs="Times New Roman"/>
          <w:b/>
          <w:bCs/>
          <w:sz w:val="27"/>
          <w:szCs w:val="27"/>
          <w:lang w:eastAsia="ru-RU"/>
        </w:rPr>
      </w:pPr>
      <w:bookmarkStart w:id="8" w:name="TOC_IDAGFF3R"/>
      <w:bookmarkEnd w:id="8"/>
      <w:r w:rsidRPr="008D0FEE">
        <w:rPr>
          <w:rFonts w:ascii="Times New Roman" w:eastAsia="Times New Roman" w:hAnsi="Times New Roman" w:cs="Times New Roman"/>
          <w:b/>
          <w:bCs/>
          <w:sz w:val="27"/>
          <w:szCs w:val="27"/>
          <w:lang w:eastAsia="ru-RU"/>
        </w:rPr>
        <w:t>9. Английский перевод XIV–XV веков</w:t>
      </w:r>
    </w:p>
    <w:p w:rsidR="008D0FEE" w:rsidRPr="008D0FEE" w:rsidRDefault="008D0FEE" w:rsidP="00265F8B">
      <w:pPr>
        <w:spacing w:after="0" w:line="240" w:lineRule="auto"/>
        <w:jc w:val="both"/>
        <w:rPr>
          <w:rFonts w:ascii="Times New Roman" w:eastAsia="Times New Roman" w:hAnsi="Times New Roman" w:cs="Times New Roman"/>
          <w:sz w:val="24"/>
          <w:szCs w:val="24"/>
          <w:lang w:eastAsia="ru-RU"/>
        </w:rPr>
      </w:pPr>
      <w:r w:rsidRPr="008D0FEE">
        <w:rPr>
          <w:rFonts w:ascii="Times New Roman" w:eastAsia="Times New Roman" w:hAnsi="Times New Roman" w:cs="Times New Roman"/>
          <w:sz w:val="24"/>
          <w:szCs w:val="24"/>
          <w:lang w:eastAsia="ru-RU"/>
        </w:rPr>
        <w:t xml:space="preserve">    Уже к середине XIII в. стали наблюдаться признаки усиления роли английского языка и постепенного вытеснения французского. В 1258 г. король Генрих III впервые обратился к населению с воззванием, написанным по-английски. Указанная тенденция особенно усилилась столетие </w:t>
      </w:r>
      <w:proofErr w:type="gramStart"/>
      <w:r w:rsidRPr="008D0FEE">
        <w:rPr>
          <w:rFonts w:ascii="Times New Roman" w:eastAsia="Times New Roman" w:hAnsi="Times New Roman" w:cs="Times New Roman"/>
          <w:sz w:val="24"/>
          <w:szCs w:val="24"/>
          <w:lang w:eastAsia="ru-RU"/>
        </w:rPr>
        <w:t>спустя</w:t>
      </w:r>
      <w:proofErr w:type="gramEnd"/>
      <w:r w:rsidRPr="008D0FEE">
        <w:rPr>
          <w:rFonts w:ascii="Times New Roman" w:eastAsia="Times New Roman" w:hAnsi="Times New Roman" w:cs="Times New Roman"/>
          <w:sz w:val="24"/>
          <w:szCs w:val="24"/>
          <w:lang w:eastAsia="ru-RU"/>
        </w:rPr>
        <w:t xml:space="preserve">. В 1362 г. на английский язык было переведено столичное </w:t>
      </w:r>
      <w:proofErr w:type="gramStart"/>
      <w:r w:rsidRPr="008D0FEE">
        <w:rPr>
          <w:rFonts w:ascii="Times New Roman" w:eastAsia="Times New Roman" w:hAnsi="Times New Roman" w:cs="Times New Roman"/>
          <w:sz w:val="24"/>
          <w:szCs w:val="24"/>
          <w:lang w:eastAsia="ru-RU"/>
        </w:rPr>
        <w:t>судопроизводство</w:t>
      </w:r>
      <w:proofErr w:type="gramEnd"/>
      <w:r w:rsidRPr="008D0FEE">
        <w:rPr>
          <w:rFonts w:ascii="Times New Roman" w:eastAsia="Times New Roman" w:hAnsi="Times New Roman" w:cs="Times New Roman"/>
          <w:sz w:val="24"/>
          <w:szCs w:val="24"/>
          <w:lang w:eastAsia="ru-RU"/>
        </w:rPr>
        <w:t xml:space="preserve"> и он впервые зазвучал в стенах парламента. Примерно к этому же времени относится утверждение английского в качестве языка школьного преподавания. К концу XIV в. господству французского наступает конец, хотя отдельные пережитки последнего сохранялись еще долгое время. «Английский язык, – отмечалось в специальной литературе, – был принят в качестве языка устного общения, но ему предстояло еще завоевать признание как наилучшему средству для создания письменных трудов. </w:t>
      </w:r>
      <w:proofErr w:type="gramStart"/>
      <w:r w:rsidRPr="008D0FEE">
        <w:rPr>
          <w:rFonts w:ascii="Times New Roman" w:eastAsia="Times New Roman" w:hAnsi="Times New Roman" w:cs="Times New Roman"/>
          <w:sz w:val="24"/>
          <w:szCs w:val="24"/>
          <w:lang w:eastAsia="ru-RU"/>
        </w:rPr>
        <w:t>Французский</w:t>
      </w:r>
      <w:proofErr w:type="gramEnd"/>
      <w:r w:rsidRPr="008D0FEE">
        <w:rPr>
          <w:rFonts w:ascii="Times New Roman" w:eastAsia="Times New Roman" w:hAnsi="Times New Roman" w:cs="Times New Roman"/>
          <w:sz w:val="24"/>
          <w:szCs w:val="24"/>
          <w:lang w:eastAsia="ru-RU"/>
        </w:rPr>
        <w:t xml:space="preserve"> и латынь все еще рассматривались как наиболее подходящие языки для литературного выражения; таким образом, XIV и XV века стали свидетелями огромной популярности переводческой деятельности. Подобным способом англичане рассчитывали передать английскому переводу часть того престижа, которым обладал язык оригинала».</w:t>
      </w:r>
      <w:r w:rsidRPr="008D0FEE">
        <w:rPr>
          <w:rFonts w:ascii="Times New Roman" w:eastAsia="Times New Roman" w:hAnsi="Times New Roman" w:cs="Times New Roman"/>
          <w:sz w:val="24"/>
          <w:szCs w:val="24"/>
          <w:lang w:eastAsia="ru-RU"/>
        </w:rPr>
        <w:br/>
        <w:t>    Разумеется, переводами подобного рода сочинения можно называть лишь условно. Скорее речь должна идти об освоении иноязычной литературы и усвоении художественных приемов, использовавшихся затем при создании оригинальных произведений.</w:t>
      </w:r>
      <w:r w:rsidRPr="008D0FEE">
        <w:rPr>
          <w:rFonts w:ascii="Times New Roman" w:eastAsia="Times New Roman" w:hAnsi="Times New Roman" w:cs="Times New Roman"/>
          <w:sz w:val="24"/>
          <w:szCs w:val="24"/>
          <w:lang w:eastAsia="ru-RU"/>
        </w:rPr>
        <w:br/>
        <w:t xml:space="preserve">    XIV век ознаменовался также важными событиями в сфере библейского перевода. В </w:t>
      </w:r>
      <w:r w:rsidRPr="008D0FEE">
        <w:rPr>
          <w:rFonts w:ascii="Times New Roman" w:eastAsia="Times New Roman" w:hAnsi="Times New Roman" w:cs="Times New Roman"/>
          <w:sz w:val="24"/>
          <w:szCs w:val="24"/>
          <w:lang w:eastAsia="ru-RU"/>
        </w:rPr>
        <w:lastRenderedPageBreak/>
        <w:t xml:space="preserve">середине столетия появляется Псалтирь, создателем которой был </w:t>
      </w:r>
      <w:r w:rsidRPr="008D0FEE">
        <w:rPr>
          <w:rFonts w:ascii="Times New Roman" w:eastAsia="Times New Roman" w:hAnsi="Times New Roman" w:cs="Times New Roman"/>
          <w:i/>
          <w:iCs/>
          <w:sz w:val="24"/>
          <w:szCs w:val="24"/>
          <w:lang w:eastAsia="ru-RU"/>
        </w:rPr>
        <w:t>Ричард Ролл</w:t>
      </w:r>
      <w:r w:rsidRPr="008D0FEE">
        <w:rPr>
          <w:rFonts w:ascii="Times New Roman" w:eastAsia="Times New Roman" w:hAnsi="Times New Roman" w:cs="Times New Roman"/>
          <w:sz w:val="24"/>
          <w:szCs w:val="24"/>
          <w:lang w:eastAsia="ru-RU"/>
        </w:rPr>
        <w:t xml:space="preserve"> из </w:t>
      </w:r>
      <w:proofErr w:type="spellStart"/>
      <w:r w:rsidRPr="008D0FEE">
        <w:rPr>
          <w:rFonts w:ascii="Times New Roman" w:eastAsia="Times New Roman" w:hAnsi="Times New Roman" w:cs="Times New Roman"/>
          <w:sz w:val="24"/>
          <w:szCs w:val="24"/>
          <w:lang w:eastAsia="ru-RU"/>
        </w:rPr>
        <w:t>Хэмполла</w:t>
      </w:r>
      <w:proofErr w:type="spellEnd"/>
      <w:r w:rsidRPr="008D0FEE">
        <w:rPr>
          <w:rFonts w:ascii="Times New Roman" w:eastAsia="Times New Roman" w:hAnsi="Times New Roman" w:cs="Times New Roman"/>
          <w:sz w:val="24"/>
          <w:szCs w:val="24"/>
          <w:lang w:eastAsia="ru-RU"/>
        </w:rPr>
        <w:t xml:space="preserve"> (графство Йоркшир). На разных диалектах были сделаны глоссы и переводы отдельных частей Священного Писания. Однако центральное место здесь принадлежит первому полному воссозданию Библии на английском языке, связанному с деятельностью </w:t>
      </w:r>
      <w:r w:rsidRPr="008D0FEE">
        <w:rPr>
          <w:rFonts w:ascii="Times New Roman" w:eastAsia="Times New Roman" w:hAnsi="Times New Roman" w:cs="Times New Roman"/>
          <w:i/>
          <w:iCs/>
          <w:sz w:val="24"/>
          <w:szCs w:val="24"/>
          <w:lang w:eastAsia="ru-RU"/>
        </w:rPr>
        <w:t xml:space="preserve">Джона </w:t>
      </w:r>
      <w:proofErr w:type="spellStart"/>
      <w:r w:rsidRPr="008D0FEE">
        <w:rPr>
          <w:rFonts w:ascii="Times New Roman" w:eastAsia="Times New Roman" w:hAnsi="Times New Roman" w:cs="Times New Roman"/>
          <w:i/>
          <w:iCs/>
          <w:sz w:val="24"/>
          <w:szCs w:val="24"/>
          <w:lang w:eastAsia="ru-RU"/>
        </w:rPr>
        <w:t>Уиклифа</w:t>
      </w:r>
      <w:proofErr w:type="spellEnd"/>
      <w:r w:rsidRPr="008D0FEE">
        <w:rPr>
          <w:rFonts w:ascii="Times New Roman" w:eastAsia="Times New Roman" w:hAnsi="Times New Roman" w:cs="Times New Roman"/>
          <w:sz w:val="24"/>
          <w:szCs w:val="24"/>
          <w:lang w:eastAsia="ru-RU"/>
        </w:rPr>
        <w:t xml:space="preserve"> (1320–1384) – одного из крупнейших религиозных мыслителей своего времени, осмелившегося бросить открытый вызов церковной иерархии и насаждавшейся ею уже не одно столетие пресловутой теории «</w:t>
      </w:r>
      <w:proofErr w:type="spellStart"/>
      <w:r w:rsidRPr="008D0FEE">
        <w:rPr>
          <w:rFonts w:ascii="Times New Roman" w:eastAsia="Times New Roman" w:hAnsi="Times New Roman" w:cs="Times New Roman"/>
          <w:sz w:val="24"/>
          <w:szCs w:val="24"/>
          <w:lang w:eastAsia="ru-RU"/>
        </w:rPr>
        <w:t>триязычия</w:t>
      </w:r>
      <w:proofErr w:type="spellEnd"/>
      <w:r w:rsidRPr="008D0FEE">
        <w:rPr>
          <w:rFonts w:ascii="Times New Roman" w:eastAsia="Times New Roman" w:hAnsi="Times New Roman" w:cs="Times New Roman"/>
          <w:sz w:val="24"/>
          <w:szCs w:val="24"/>
          <w:lang w:eastAsia="ru-RU"/>
        </w:rPr>
        <w:t>».</w:t>
      </w:r>
      <w:r w:rsidRPr="008D0FEE">
        <w:rPr>
          <w:rFonts w:ascii="Times New Roman" w:eastAsia="Times New Roman" w:hAnsi="Times New Roman" w:cs="Times New Roman"/>
          <w:sz w:val="24"/>
          <w:szCs w:val="24"/>
          <w:lang w:eastAsia="ru-RU"/>
        </w:rPr>
        <w:br/>
        <w:t xml:space="preserve">    Ссылаясь на то, что Христос и его апостолы проповедовали на том языке, который был лучше знаком народу, </w:t>
      </w:r>
      <w:proofErr w:type="spellStart"/>
      <w:r w:rsidRPr="008D0FEE">
        <w:rPr>
          <w:rFonts w:ascii="Times New Roman" w:eastAsia="Times New Roman" w:hAnsi="Times New Roman" w:cs="Times New Roman"/>
          <w:sz w:val="24"/>
          <w:szCs w:val="24"/>
          <w:lang w:eastAsia="ru-RU"/>
        </w:rPr>
        <w:t>Уиклиф</w:t>
      </w:r>
      <w:proofErr w:type="spellEnd"/>
      <w:r w:rsidRPr="008D0FEE">
        <w:rPr>
          <w:rFonts w:ascii="Times New Roman" w:eastAsia="Times New Roman" w:hAnsi="Times New Roman" w:cs="Times New Roman"/>
          <w:sz w:val="24"/>
          <w:szCs w:val="24"/>
          <w:lang w:eastAsia="ru-RU"/>
        </w:rPr>
        <w:t xml:space="preserve"> считал, что Библия должна быть главным источником </w:t>
      </w:r>
      <w:proofErr w:type="gramStart"/>
      <w:r w:rsidRPr="008D0FEE">
        <w:rPr>
          <w:rFonts w:ascii="Times New Roman" w:eastAsia="Times New Roman" w:hAnsi="Times New Roman" w:cs="Times New Roman"/>
          <w:sz w:val="24"/>
          <w:szCs w:val="24"/>
          <w:lang w:eastAsia="ru-RU"/>
        </w:rPr>
        <w:t>веры</w:t>
      </w:r>
      <w:proofErr w:type="gramEnd"/>
      <w:r w:rsidRPr="008D0FEE">
        <w:rPr>
          <w:rFonts w:ascii="Times New Roman" w:eastAsia="Times New Roman" w:hAnsi="Times New Roman" w:cs="Times New Roman"/>
          <w:sz w:val="24"/>
          <w:szCs w:val="24"/>
          <w:lang w:eastAsia="ru-RU"/>
        </w:rPr>
        <w:t xml:space="preserve"> и каждый человек вправе толковать ее по своему разумению. Это убеждение подвигло его собрать вокруг себя группу единомышленников и осуществить передачу Священного Писания на родной язык (причем степень личного участия </w:t>
      </w:r>
      <w:proofErr w:type="spellStart"/>
      <w:r w:rsidRPr="008D0FEE">
        <w:rPr>
          <w:rFonts w:ascii="Times New Roman" w:eastAsia="Times New Roman" w:hAnsi="Times New Roman" w:cs="Times New Roman"/>
          <w:sz w:val="24"/>
          <w:szCs w:val="24"/>
          <w:lang w:eastAsia="ru-RU"/>
        </w:rPr>
        <w:t>Уиклифа</w:t>
      </w:r>
      <w:proofErr w:type="spellEnd"/>
      <w:r w:rsidRPr="008D0FEE">
        <w:rPr>
          <w:rFonts w:ascii="Times New Roman" w:eastAsia="Times New Roman" w:hAnsi="Times New Roman" w:cs="Times New Roman"/>
          <w:sz w:val="24"/>
          <w:szCs w:val="24"/>
          <w:lang w:eastAsia="ru-RU"/>
        </w:rPr>
        <w:t xml:space="preserve"> в осуществлении указанного замысла остается неизвестной). Источником служила латинская Вульгата. Работа продолжалась с 1380 по 1384 г.</w:t>
      </w:r>
      <w:r w:rsidRPr="008D0FEE">
        <w:rPr>
          <w:rFonts w:ascii="Times New Roman" w:eastAsia="Times New Roman" w:hAnsi="Times New Roman" w:cs="Times New Roman"/>
          <w:sz w:val="24"/>
          <w:szCs w:val="24"/>
          <w:lang w:eastAsia="ru-RU"/>
        </w:rPr>
        <w:br/>
        <w:t xml:space="preserve">    Поскольку первый вариант получился тяжеловесным, а в некоторых местах – из-за боязни переводчиков отступить от буквального следования подлиннику – просто малопонятным, возникла необходимость в серьезной переработке английского текста, осуществленной сподвижником и секретарем </w:t>
      </w:r>
      <w:proofErr w:type="spellStart"/>
      <w:r w:rsidRPr="008D0FEE">
        <w:rPr>
          <w:rFonts w:ascii="Times New Roman" w:eastAsia="Times New Roman" w:hAnsi="Times New Roman" w:cs="Times New Roman"/>
          <w:sz w:val="24"/>
          <w:szCs w:val="24"/>
          <w:lang w:eastAsia="ru-RU"/>
        </w:rPr>
        <w:t>Уиклифа</w:t>
      </w:r>
      <w:proofErr w:type="spellEnd"/>
      <w:r w:rsidRPr="008D0FEE">
        <w:rPr>
          <w:rFonts w:ascii="Times New Roman" w:eastAsia="Times New Roman" w:hAnsi="Times New Roman" w:cs="Times New Roman"/>
          <w:sz w:val="24"/>
          <w:szCs w:val="24"/>
          <w:lang w:eastAsia="ru-RU"/>
        </w:rPr>
        <w:t xml:space="preserve"> </w:t>
      </w:r>
      <w:r w:rsidRPr="008D0FEE">
        <w:rPr>
          <w:rFonts w:ascii="Times New Roman" w:eastAsia="Times New Roman" w:hAnsi="Times New Roman" w:cs="Times New Roman"/>
          <w:i/>
          <w:iCs/>
          <w:sz w:val="24"/>
          <w:szCs w:val="24"/>
          <w:lang w:eastAsia="ru-RU"/>
        </w:rPr>
        <w:t xml:space="preserve">Джоном </w:t>
      </w:r>
      <w:proofErr w:type="spellStart"/>
      <w:r w:rsidRPr="008D0FEE">
        <w:rPr>
          <w:rFonts w:ascii="Times New Roman" w:eastAsia="Times New Roman" w:hAnsi="Times New Roman" w:cs="Times New Roman"/>
          <w:i/>
          <w:iCs/>
          <w:sz w:val="24"/>
          <w:szCs w:val="24"/>
          <w:lang w:eastAsia="ru-RU"/>
        </w:rPr>
        <w:t>Перви</w:t>
      </w:r>
      <w:proofErr w:type="spellEnd"/>
      <w:r w:rsidRPr="008D0FEE">
        <w:rPr>
          <w:rFonts w:ascii="Times New Roman" w:eastAsia="Times New Roman" w:hAnsi="Times New Roman" w:cs="Times New Roman"/>
          <w:sz w:val="24"/>
          <w:szCs w:val="24"/>
          <w:lang w:eastAsia="ru-RU"/>
        </w:rPr>
        <w:t xml:space="preserve">. В предваряющем книгу прологе </w:t>
      </w:r>
      <w:proofErr w:type="spellStart"/>
      <w:r w:rsidRPr="008D0FEE">
        <w:rPr>
          <w:rFonts w:ascii="Times New Roman" w:eastAsia="Times New Roman" w:hAnsi="Times New Roman" w:cs="Times New Roman"/>
          <w:sz w:val="24"/>
          <w:szCs w:val="24"/>
          <w:lang w:eastAsia="ru-RU"/>
        </w:rPr>
        <w:t>Перви</w:t>
      </w:r>
      <w:proofErr w:type="spellEnd"/>
      <w:r w:rsidRPr="008D0FEE">
        <w:rPr>
          <w:rFonts w:ascii="Times New Roman" w:eastAsia="Times New Roman" w:hAnsi="Times New Roman" w:cs="Times New Roman"/>
          <w:sz w:val="24"/>
          <w:szCs w:val="24"/>
          <w:lang w:eastAsia="ru-RU"/>
        </w:rPr>
        <w:t xml:space="preserve"> подчеркивает необходимость руководствоваться не только словами, но и смыслом оригинала, дабы последний был столь же ясен, или даже еще яснее, по-английски, как и по-латыни, и не слишком отклонялся бы от буквы (хотя полностью реализовать свой замысел переводчику не удалось).</w:t>
      </w:r>
      <w:r w:rsidRPr="008D0FEE">
        <w:rPr>
          <w:rFonts w:ascii="Times New Roman" w:eastAsia="Times New Roman" w:hAnsi="Times New Roman" w:cs="Times New Roman"/>
          <w:sz w:val="24"/>
          <w:szCs w:val="24"/>
          <w:lang w:eastAsia="ru-RU"/>
        </w:rPr>
        <w:br/>
        <w:t>    Разумеется, католическая иерархия, исповедовавшая, подобно своим собратьям на континенте, принцип «</w:t>
      </w:r>
      <w:proofErr w:type="spellStart"/>
      <w:r w:rsidRPr="008D0FEE">
        <w:rPr>
          <w:rFonts w:ascii="Times New Roman" w:eastAsia="Times New Roman" w:hAnsi="Times New Roman" w:cs="Times New Roman"/>
          <w:sz w:val="24"/>
          <w:szCs w:val="24"/>
          <w:lang w:eastAsia="ru-RU"/>
        </w:rPr>
        <w:t>Lingua</w:t>
      </w:r>
      <w:proofErr w:type="spellEnd"/>
      <w:r w:rsidRPr="008D0FEE">
        <w:rPr>
          <w:rFonts w:ascii="Times New Roman" w:eastAsia="Times New Roman" w:hAnsi="Times New Roman" w:cs="Times New Roman"/>
          <w:sz w:val="24"/>
          <w:szCs w:val="24"/>
          <w:lang w:eastAsia="ru-RU"/>
        </w:rPr>
        <w:t xml:space="preserve"> </w:t>
      </w:r>
      <w:proofErr w:type="spellStart"/>
      <w:r w:rsidRPr="008D0FEE">
        <w:rPr>
          <w:rFonts w:ascii="Times New Roman" w:eastAsia="Times New Roman" w:hAnsi="Times New Roman" w:cs="Times New Roman"/>
          <w:sz w:val="24"/>
          <w:szCs w:val="24"/>
          <w:lang w:eastAsia="ru-RU"/>
        </w:rPr>
        <w:t>anglorum</w:t>
      </w:r>
      <w:proofErr w:type="spellEnd"/>
      <w:r w:rsidRPr="008D0FEE">
        <w:rPr>
          <w:rFonts w:ascii="Times New Roman" w:eastAsia="Times New Roman" w:hAnsi="Times New Roman" w:cs="Times New Roman"/>
          <w:sz w:val="24"/>
          <w:szCs w:val="24"/>
          <w:lang w:eastAsia="ru-RU"/>
        </w:rPr>
        <w:t xml:space="preserve"> </w:t>
      </w:r>
      <w:proofErr w:type="spellStart"/>
      <w:r w:rsidRPr="008D0FEE">
        <w:rPr>
          <w:rFonts w:ascii="Times New Roman" w:eastAsia="Times New Roman" w:hAnsi="Times New Roman" w:cs="Times New Roman"/>
          <w:sz w:val="24"/>
          <w:szCs w:val="24"/>
          <w:lang w:eastAsia="ru-RU"/>
        </w:rPr>
        <w:t>non</w:t>
      </w:r>
      <w:proofErr w:type="spellEnd"/>
      <w:r w:rsidRPr="008D0FEE">
        <w:rPr>
          <w:rFonts w:ascii="Times New Roman" w:eastAsia="Times New Roman" w:hAnsi="Times New Roman" w:cs="Times New Roman"/>
          <w:sz w:val="24"/>
          <w:szCs w:val="24"/>
          <w:lang w:eastAsia="ru-RU"/>
        </w:rPr>
        <w:t xml:space="preserve"> </w:t>
      </w:r>
      <w:proofErr w:type="spellStart"/>
      <w:r w:rsidRPr="008D0FEE">
        <w:rPr>
          <w:rFonts w:ascii="Times New Roman" w:eastAsia="Times New Roman" w:hAnsi="Times New Roman" w:cs="Times New Roman"/>
          <w:sz w:val="24"/>
          <w:szCs w:val="24"/>
          <w:lang w:eastAsia="ru-RU"/>
        </w:rPr>
        <w:t>est</w:t>
      </w:r>
      <w:proofErr w:type="spellEnd"/>
      <w:r w:rsidRPr="008D0FEE">
        <w:rPr>
          <w:rFonts w:ascii="Times New Roman" w:eastAsia="Times New Roman" w:hAnsi="Times New Roman" w:cs="Times New Roman"/>
          <w:sz w:val="24"/>
          <w:szCs w:val="24"/>
          <w:lang w:eastAsia="ru-RU"/>
        </w:rPr>
        <w:t xml:space="preserve"> </w:t>
      </w:r>
      <w:proofErr w:type="spellStart"/>
      <w:r w:rsidRPr="008D0FEE">
        <w:rPr>
          <w:rFonts w:ascii="Times New Roman" w:eastAsia="Times New Roman" w:hAnsi="Times New Roman" w:cs="Times New Roman"/>
          <w:sz w:val="24"/>
          <w:szCs w:val="24"/>
          <w:lang w:eastAsia="ru-RU"/>
        </w:rPr>
        <w:t>lingua</w:t>
      </w:r>
      <w:proofErr w:type="spellEnd"/>
      <w:r w:rsidRPr="008D0FEE">
        <w:rPr>
          <w:rFonts w:ascii="Times New Roman" w:eastAsia="Times New Roman" w:hAnsi="Times New Roman" w:cs="Times New Roman"/>
          <w:sz w:val="24"/>
          <w:szCs w:val="24"/>
          <w:lang w:eastAsia="ru-RU"/>
        </w:rPr>
        <w:t xml:space="preserve"> </w:t>
      </w:r>
      <w:proofErr w:type="spellStart"/>
      <w:r w:rsidRPr="008D0FEE">
        <w:rPr>
          <w:rFonts w:ascii="Times New Roman" w:eastAsia="Times New Roman" w:hAnsi="Times New Roman" w:cs="Times New Roman"/>
          <w:sz w:val="24"/>
          <w:szCs w:val="24"/>
          <w:lang w:eastAsia="ru-RU"/>
        </w:rPr>
        <w:t>angelorum</w:t>
      </w:r>
      <w:proofErr w:type="spellEnd"/>
      <w:r w:rsidRPr="008D0FEE">
        <w:rPr>
          <w:rFonts w:ascii="Times New Roman" w:eastAsia="Times New Roman" w:hAnsi="Times New Roman" w:cs="Times New Roman"/>
          <w:sz w:val="24"/>
          <w:szCs w:val="24"/>
          <w:lang w:eastAsia="ru-RU"/>
        </w:rPr>
        <w:t xml:space="preserve">» («Язык англов – это не язык ангелов»), встретила появление Библии на «вульгарном наречии» резко враждебно. Показателен отзыв ее главы архиепископа Кентерберийского: «Этот негодный и подлый человек, проклятой памяти Джон </w:t>
      </w:r>
      <w:proofErr w:type="spellStart"/>
      <w:r w:rsidRPr="008D0FEE">
        <w:rPr>
          <w:rFonts w:ascii="Times New Roman" w:eastAsia="Times New Roman" w:hAnsi="Times New Roman" w:cs="Times New Roman"/>
          <w:sz w:val="24"/>
          <w:szCs w:val="24"/>
          <w:lang w:eastAsia="ru-RU"/>
        </w:rPr>
        <w:t>Уиклиф</w:t>
      </w:r>
      <w:proofErr w:type="spellEnd"/>
      <w:r w:rsidRPr="008D0FEE">
        <w:rPr>
          <w:rFonts w:ascii="Times New Roman" w:eastAsia="Times New Roman" w:hAnsi="Times New Roman" w:cs="Times New Roman"/>
          <w:sz w:val="24"/>
          <w:szCs w:val="24"/>
          <w:lang w:eastAsia="ru-RU"/>
        </w:rPr>
        <w:t xml:space="preserve">, </w:t>
      </w:r>
      <w:proofErr w:type="spellStart"/>
      <w:proofErr w:type="gramStart"/>
      <w:r w:rsidRPr="008D0FEE">
        <w:rPr>
          <w:rFonts w:ascii="Times New Roman" w:eastAsia="Times New Roman" w:hAnsi="Times New Roman" w:cs="Times New Roman"/>
          <w:sz w:val="24"/>
          <w:szCs w:val="24"/>
          <w:lang w:eastAsia="ru-RU"/>
        </w:rPr>
        <w:t>отродье</w:t>
      </w:r>
      <w:proofErr w:type="spellEnd"/>
      <w:proofErr w:type="gramEnd"/>
      <w:r w:rsidRPr="008D0FEE">
        <w:rPr>
          <w:rFonts w:ascii="Times New Roman" w:eastAsia="Times New Roman" w:hAnsi="Times New Roman" w:cs="Times New Roman"/>
          <w:sz w:val="24"/>
          <w:szCs w:val="24"/>
          <w:lang w:eastAsia="ru-RU"/>
        </w:rPr>
        <w:t xml:space="preserve"> древнего змея, истый вестник и исчадье антихриста, дабы наполнить меру своего злодеяния, замыслил новый перевод Священного Писания на родной язык».</w:t>
      </w:r>
      <w:r w:rsidRPr="008D0FEE">
        <w:rPr>
          <w:rFonts w:ascii="Times New Roman" w:eastAsia="Times New Roman" w:hAnsi="Times New Roman" w:cs="Times New Roman"/>
          <w:sz w:val="24"/>
          <w:szCs w:val="24"/>
          <w:lang w:eastAsia="ru-RU"/>
        </w:rPr>
        <w:br/>
        <w:t xml:space="preserve">    </w:t>
      </w:r>
      <w:proofErr w:type="gramStart"/>
      <w:r w:rsidRPr="008D0FEE">
        <w:rPr>
          <w:rFonts w:ascii="Times New Roman" w:eastAsia="Times New Roman" w:hAnsi="Times New Roman" w:cs="Times New Roman"/>
          <w:sz w:val="24"/>
          <w:szCs w:val="24"/>
          <w:lang w:eastAsia="ru-RU"/>
        </w:rPr>
        <w:t>Однако</w:t>
      </w:r>
      <w:proofErr w:type="gramEnd"/>
      <w:r w:rsidRPr="008D0FEE">
        <w:rPr>
          <w:rFonts w:ascii="Times New Roman" w:eastAsia="Times New Roman" w:hAnsi="Times New Roman" w:cs="Times New Roman"/>
          <w:sz w:val="24"/>
          <w:szCs w:val="24"/>
          <w:lang w:eastAsia="ru-RU"/>
        </w:rPr>
        <w:t xml:space="preserve"> несмотря на все проклятья и преследования, труд </w:t>
      </w:r>
      <w:proofErr w:type="spellStart"/>
      <w:r w:rsidRPr="008D0FEE">
        <w:rPr>
          <w:rFonts w:ascii="Times New Roman" w:eastAsia="Times New Roman" w:hAnsi="Times New Roman" w:cs="Times New Roman"/>
          <w:sz w:val="24"/>
          <w:szCs w:val="24"/>
          <w:lang w:eastAsia="ru-RU"/>
        </w:rPr>
        <w:t>Уиклифа</w:t>
      </w:r>
      <w:proofErr w:type="spellEnd"/>
      <w:r w:rsidRPr="008D0FEE">
        <w:rPr>
          <w:rFonts w:ascii="Times New Roman" w:eastAsia="Times New Roman" w:hAnsi="Times New Roman" w:cs="Times New Roman"/>
          <w:sz w:val="24"/>
          <w:szCs w:val="24"/>
          <w:lang w:eastAsia="ru-RU"/>
        </w:rPr>
        <w:t xml:space="preserve"> и его сподвижников стал значительным явлением духовной жизни Англии и оказал большое влияние на ее дальнейшее развитие.</w:t>
      </w:r>
      <w:r w:rsidRPr="008D0FEE">
        <w:rPr>
          <w:rFonts w:ascii="Times New Roman" w:eastAsia="Times New Roman" w:hAnsi="Times New Roman" w:cs="Times New Roman"/>
          <w:sz w:val="24"/>
          <w:szCs w:val="24"/>
          <w:lang w:eastAsia="ru-RU"/>
        </w:rPr>
        <w:br/>
        <w:t xml:space="preserve">    Говоря о переводческой традиции XIV столетия, упоминают обычно и имя крупнейшего средневекового автора </w:t>
      </w:r>
      <w:r w:rsidRPr="008D0FEE">
        <w:rPr>
          <w:rFonts w:ascii="Times New Roman" w:eastAsia="Times New Roman" w:hAnsi="Times New Roman" w:cs="Times New Roman"/>
          <w:i/>
          <w:iCs/>
          <w:sz w:val="24"/>
          <w:szCs w:val="24"/>
          <w:lang w:eastAsia="ru-RU"/>
        </w:rPr>
        <w:t>Джеффри Чосера</w:t>
      </w:r>
      <w:r w:rsidRPr="008D0FEE">
        <w:rPr>
          <w:rFonts w:ascii="Times New Roman" w:eastAsia="Times New Roman" w:hAnsi="Times New Roman" w:cs="Times New Roman"/>
          <w:sz w:val="24"/>
          <w:szCs w:val="24"/>
          <w:lang w:eastAsia="ru-RU"/>
        </w:rPr>
        <w:t xml:space="preserve"> (1340–1400), автора прославленных «Кентерберийских рассказов». Перу Чосера принадлежат переводы-переработки с французского, латинского и итальянского языков (включая некоторые произведения Боккаччо, с которым английский поэт был лично знаком, а также знаменитого сочинения Боэция «Об утешении философией»).</w:t>
      </w:r>
      <w:r w:rsidRPr="008D0FEE">
        <w:rPr>
          <w:rFonts w:ascii="Times New Roman" w:eastAsia="Times New Roman" w:hAnsi="Times New Roman" w:cs="Times New Roman"/>
          <w:sz w:val="24"/>
          <w:szCs w:val="24"/>
          <w:lang w:eastAsia="ru-RU"/>
        </w:rPr>
        <w:br/>
        <w:t xml:space="preserve">    В XV столетии выделялась переводческая деятельность </w:t>
      </w:r>
      <w:r w:rsidRPr="008D0FEE">
        <w:rPr>
          <w:rFonts w:ascii="Times New Roman" w:eastAsia="Times New Roman" w:hAnsi="Times New Roman" w:cs="Times New Roman"/>
          <w:i/>
          <w:iCs/>
          <w:sz w:val="24"/>
          <w:szCs w:val="24"/>
          <w:lang w:eastAsia="ru-RU"/>
        </w:rPr>
        <w:t xml:space="preserve">Джона </w:t>
      </w:r>
      <w:proofErr w:type="spellStart"/>
      <w:r w:rsidRPr="008D0FEE">
        <w:rPr>
          <w:rFonts w:ascii="Times New Roman" w:eastAsia="Times New Roman" w:hAnsi="Times New Roman" w:cs="Times New Roman"/>
          <w:i/>
          <w:iCs/>
          <w:sz w:val="24"/>
          <w:szCs w:val="24"/>
          <w:lang w:eastAsia="ru-RU"/>
        </w:rPr>
        <w:t>Лидгейта</w:t>
      </w:r>
      <w:proofErr w:type="spellEnd"/>
      <w:r w:rsidRPr="008D0FEE">
        <w:rPr>
          <w:rFonts w:ascii="Times New Roman" w:eastAsia="Times New Roman" w:hAnsi="Times New Roman" w:cs="Times New Roman"/>
          <w:sz w:val="24"/>
          <w:szCs w:val="24"/>
          <w:lang w:eastAsia="ru-RU"/>
        </w:rPr>
        <w:t xml:space="preserve"> (1370?—1451?), чьи сочинения, как это имело место и у Чосера, представляли собой своеобразный синтез иноязычных (латинских и французских) источников и оригинального творчества. В начале века появился (спустя несколько десятилетий после версии Чосера) новый перевод книги Боэция, выполненный </w:t>
      </w:r>
      <w:r w:rsidRPr="008D0FEE">
        <w:rPr>
          <w:rFonts w:ascii="Times New Roman" w:eastAsia="Times New Roman" w:hAnsi="Times New Roman" w:cs="Times New Roman"/>
          <w:i/>
          <w:iCs/>
          <w:sz w:val="24"/>
          <w:szCs w:val="24"/>
          <w:lang w:eastAsia="ru-RU"/>
        </w:rPr>
        <w:t xml:space="preserve">Джоном </w:t>
      </w:r>
      <w:proofErr w:type="spellStart"/>
      <w:r w:rsidRPr="008D0FEE">
        <w:rPr>
          <w:rFonts w:ascii="Times New Roman" w:eastAsia="Times New Roman" w:hAnsi="Times New Roman" w:cs="Times New Roman"/>
          <w:i/>
          <w:iCs/>
          <w:sz w:val="24"/>
          <w:szCs w:val="24"/>
          <w:lang w:eastAsia="ru-RU"/>
        </w:rPr>
        <w:t>Уолтоном</w:t>
      </w:r>
      <w:proofErr w:type="spellEnd"/>
      <w:r w:rsidRPr="008D0FEE">
        <w:rPr>
          <w:rFonts w:ascii="Times New Roman" w:eastAsia="Times New Roman" w:hAnsi="Times New Roman" w:cs="Times New Roman"/>
          <w:sz w:val="24"/>
          <w:szCs w:val="24"/>
          <w:lang w:eastAsia="ru-RU"/>
        </w:rPr>
        <w:t xml:space="preserve">. Переводами занимался и английский первопечатник Уильям </w:t>
      </w:r>
      <w:proofErr w:type="spellStart"/>
      <w:r w:rsidRPr="008D0FEE">
        <w:rPr>
          <w:rFonts w:ascii="Times New Roman" w:eastAsia="Times New Roman" w:hAnsi="Times New Roman" w:cs="Times New Roman"/>
          <w:sz w:val="24"/>
          <w:szCs w:val="24"/>
          <w:lang w:eastAsia="ru-RU"/>
        </w:rPr>
        <w:t>Кэкстон</w:t>
      </w:r>
      <w:proofErr w:type="spellEnd"/>
      <w:r w:rsidRPr="008D0FEE">
        <w:rPr>
          <w:rFonts w:ascii="Times New Roman" w:eastAsia="Times New Roman" w:hAnsi="Times New Roman" w:cs="Times New Roman"/>
          <w:sz w:val="24"/>
          <w:szCs w:val="24"/>
          <w:lang w:eastAsia="ru-RU"/>
        </w:rPr>
        <w:t xml:space="preserve"> (1422?—1491?), чей метод передачи иноязычного оригинала не всегда был свободен от буквализма (хотя в предисловиях и послесловиях он не скрывал собственных сомнений относительно результатов своего труда). Щедрого покровителя нашли переводчики античных классиков в лице </w:t>
      </w:r>
      <w:r w:rsidRPr="008D0FEE">
        <w:rPr>
          <w:rFonts w:ascii="Times New Roman" w:eastAsia="Times New Roman" w:hAnsi="Times New Roman" w:cs="Times New Roman"/>
          <w:i/>
          <w:iCs/>
          <w:sz w:val="24"/>
          <w:szCs w:val="24"/>
          <w:lang w:eastAsia="ru-RU"/>
        </w:rPr>
        <w:t xml:space="preserve">Джона </w:t>
      </w:r>
      <w:proofErr w:type="spellStart"/>
      <w:r w:rsidRPr="008D0FEE">
        <w:rPr>
          <w:rFonts w:ascii="Times New Roman" w:eastAsia="Times New Roman" w:hAnsi="Times New Roman" w:cs="Times New Roman"/>
          <w:i/>
          <w:iCs/>
          <w:sz w:val="24"/>
          <w:szCs w:val="24"/>
          <w:lang w:eastAsia="ru-RU"/>
        </w:rPr>
        <w:t>Гиптрофа</w:t>
      </w:r>
      <w:proofErr w:type="spellEnd"/>
      <w:r w:rsidRPr="008D0FEE">
        <w:rPr>
          <w:rFonts w:ascii="Times New Roman" w:eastAsia="Times New Roman" w:hAnsi="Times New Roman" w:cs="Times New Roman"/>
          <w:i/>
          <w:iCs/>
          <w:sz w:val="24"/>
          <w:szCs w:val="24"/>
          <w:lang w:eastAsia="ru-RU"/>
        </w:rPr>
        <w:t>,</w:t>
      </w:r>
      <w:r w:rsidRPr="008D0FEE">
        <w:rPr>
          <w:rFonts w:ascii="Times New Roman" w:eastAsia="Times New Roman" w:hAnsi="Times New Roman" w:cs="Times New Roman"/>
          <w:sz w:val="24"/>
          <w:szCs w:val="24"/>
          <w:lang w:eastAsia="ru-RU"/>
        </w:rPr>
        <w:t xml:space="preserve"> графа </w:t>
      </w:r>
      <w:proofErr w:type="spellStart"/>
      <w:r w:rsidRPr="008D0FEE">
        <w:rPr>
          <w:rFonts w:ascii="Times New Roman" w:eastAsia="Times New Roman" w:hAnsi="Times New Roman" w:cs="Times New Roman"/>
          <w:sz w:val="24"/>
          <w:szCs w:val="24"/>
          <w:lang w:eastAsia="ru-RU"/>
        </w:rPr>
        <w:t>Уорчестерского</w:t>
      </w:r>
      <w:proofErr w:type="spellEnd"/>
      <w:r w:rsidRPr="008D0FEE">
        <w:rPr>
          <w:rFonts w:ascii="Times New Roman" w:eastAsia="Times New Roman" w:hAnsi="Times New Roman" w:cs="Times New Roman"/>
          <w:sz w:val="24"/>
          <w:szCs w:val="24"/>
          <w:lang w:eastAsia="ru-RU"/>
        </w:rPr>
        <w:t xml:space="preserve"> (1420–1470), который и сам переводил Цицерона и Цезаря.</w:t>
      </w:r>
      <w:r w:rsidRPr="008D0FEE">
        <w:rPr>
          <w:rFonts w:ascii="Times New Roman" w:eastAsia="Times New Roman" w:hAnsi="Times New Roman" w:cs="Times New Roman"/>
          <w:sz w:val="24"/>
          <w:szCs w:val="24"/>
          <w:lang w:eastAsia="ru-RU"/>
        </w:rPr>
        <w:br/>
        <w:t>    Таким образом, можно констатировать, что к рубежу, отделяющему Средневековье от эпохи Возрождения, в Англии сложилась богатая переводческая традиция, прошедшая в своем развитии большой и сложный путь.</w:t>
      </w:r>
    </w:p>
    <w:p w:rsidR="008D0FEE" w:rsidRPr="008D0FEE" w:rsidRDefault="008D0FEE" w:rsidP="00265F8B">
      <w:pPr>
        <w:spacing w:before="100" w:beforeAutospacing="1" w:after="100" w:afterAutospacing="1" w:line="240" w:lineRule="auto"/>
        <w:jc w:val="both"/>
        <w:outlineLvl w:val="2"/>
        <w:rPr>
          <w:rFonts w:ascii="Times New Roman" w:eastAsia="Times New Roman" w:hAnsi="Times New Roman" w:cs="Times New Roman"/>
          <w:b/>
          <w:bCs/>
          <w:sz w:val="27"/>
          <w:szCs w:val="27"/>
          <w:lang w:eastAsia="ru-RU"/>
        </w:rPr>
      </w:pPr>
      <w:bookmarkStart w:id="9" w:name="TOC_IDARGF3R"/>
      <w:bookmarkEnd w:id="9"/>
      <w:r w:rsidRPr="008D0FEE">
        <w:rPr>
          <w:rFonts w:ascii="Times New Roman" w:eastAsia="Times New Roman" w:hAnsi="Times New Roman" w:cs="Times New Roman"/>
          <w:b/>
          <w:bCs/>
          <w:sz w:val="27"/>
          <w:szCs w:val="27"/>
          <w:lang w:eastAsia="ru-RU"/>
        </w:rPr>
        <w:lastRenderedPageBreak/>
        <w:t>10. Средневековый перевод в Германии</w:t>
      </w:r>
    </w:p>
    <w:p w:rsidR="008D0FEE" w:rsidRPr="008D0FEE" w:rsidRDefault="008D0FEE" w:rsidP="00265F8B">
      <w:pPr>
        <w:spacing w:after="0" w:line="240" w:lineRule="auto"/>
        <w:jc w:val="both"/>
        <w:rPr>
          <w:rFonts w:ascii="Times New Roman" w:eastAsia="Times New Roman" w:hAnsi="Times New Roman" w:cs="Times New Roman"/>
          <w:sz w:val="24"/>
          <w:szCs w:val="24"/>
          <w:lang w:eastAsia="ru-RU"/>
        </w:rPr>
      </w:pPr>
      <w:r w:rsidRPr="008D0FEE">
        <w:rPr>
          <w:rFonts w:ascii="Times New Roman" w:eastAsia="Times New Roman" w:hAnsi="Times New Roman" w:cs="Times New Roman"/>
          <w:sz w:val="24"/>
          <w:szCs w:val="24"/>
          <w:lang w:eastAsia="ru-RU"/>
        </w:rPr>
        <w:t xml:space="preserve">    Первые письменные памятники древненемецкого языка относятся к VIII в. и представляют собой переводы католических молитв. К концу VIII – началу IX в. осуществляются переводы Евангелия от Матфея (от которого сохранились лишь отдельные фрагменты), одной из проповедей Августина и трактата уже </w:t>
      </w:r>
      <w:proofErr w:type="spellStart"/>
      <w:r w:rsidRPr="008D0FEE">
        <w:rPr>
          <w:rFonts w:ascii="Times New Roman" w:eastAsia="Times New Roman" w:hAnsi="Times New Roman" w:cs="Times New Roman"/>
          <w:sz w:val="24"/>
          <w:szCs w:val="24"/>
          <w:lang w:eastAsia="ru-RU"/>
        </w:rPr>
        <w:t>упоминавшегося</w:t>
      </w:r>
      <w:proofErr w:type="spellEnd"/>
      <w:r w:rsidRPr="008D0FEE">
        <w:rPr>
          <w:rFonts w:ascii="Times New Roman" w:eastAsia="Times New Roman" w:hAnsi="Times New Roman" w:cs="Times New Roman"/>
          <w:sz w:val="24"/>
          <w:szCs w:val="24"/>
          <w:lang w:eastAsia="ru-RU"/>
        </w:rPr>
        <w:t xml:space="preserve"> епископа Исидора Севильского «О христианской вере против язычников». Говоря о последнем, исследователи отмечают, что, несмотря на сложность </w:t>
      </w:r>
      <w:proofErr w:type="gramStart"/>
      <w:r w:rsidRPr="008D0FEE">
        <w:rPr>
          <w:rFonts w:ascii="Times New Roman" w:eastAsia="Times New Roman" w:hAnsi="Times New Roman" w:cs="Times New Roman"/>
          <w:sz w:val="24"/>
          <w:szCs w:val="24"/>
          <w:lang w:eastAsia="ru-RU"/>
        </w:rPr>
        <w:t>содержания</w:t>
      </w:r>
      <w:proofErr w:type="gramEnd"/>
      <w:r w:rsidRPr="008D0FEE">
        <w:rPr>
          <w:rFonts w:ascii="Times New Roman" w:eastAsia="Times New Roman" w:hAnsi="Times New Roman" w:cs="Times New Roman"/>
          <w:sz w:val="24"/>
          <w:szCs w:val="24"/>
          <w:lang w:eastAsia="ru-RU"/>
        </w:rPr>
        <w:t xml:space="preserve"> и стиля, переводчику удалось прекрасно справиться со своей задачей и проявить удивительное умение пользоваться для передачи латинского подлинника средствами родного языка. Позднее была создана немецкая версия «Евангельской гармонии» </w:t>
      </w:r>
      <w:proofErr w:type="spellStart"/>
      <w:r w:rsidRPr="008D0FEE">
        <w:rPr>
          <w:rFonts w:ascii="Times New Roman" w:eastAsia="Times New Roman" w:hAnsi="Times New Roman" w:cs="Times New Roman"/>
          <w:sz w:val="24"/>
          <w:szCs w:val="24"/>
          <w:lang w:eastAsia="ru-RU"/>
        </w:rPr>
        <w:t>Татиана</w:t>
      </w:r>
      <w:proofErr w:type="spellEnd"/>
      <w:r w:rsidRPr="008D0FEE">
        <w:rPr>
          <w:rFonts w:ascii="Times New Roman" w:eastAsia="Times New Roman" w:hAnsi="Times New Roman" w:cs="Times New Roman"/>
          <w:sz w:val="24"/>
          <w:szCs w:val="24"/>
          <w:lang w:eastAsia="ru-RU"/>
        </w:rPr>
        <w:t xml:space="preserve"> (II в.), также переведенная с латыни (оригинал был написан автором – вероятно, сирийцем по происхождению – на греческом языке). В ней преобладает принцип буквальной передачи, доходившей даже до сохранения порядка слов.</w:t>
      </w:r>
      <w:r w:rsidRPr="008D0FEE">
        <w:rPr>
          <w:rFonts w:ascii="Times New Roman" w:eastAsia="Times New Roman" w:hAnsi="Times New Roman" w:cs="Times New Roman"/>
          <w:sz w:val="24"/>
          <w:szCs w:val="24"/>
          <w:lang w:eastAsia="ru-RU"/>
        </w:rPr>
        <w:br/>
        <w:t>    На рубеже X–XI вв. разворачивается деятельность монаха Санкт-</w:t>
      </w:r>
      <w:proofErr w:type="spellStart"/>
      <w:r w:rsidRPr="008D0FEE">
        <w:rPr>
          <w:rFonts w:ascii="Times New Roman" w:eastAsia="Times New Roman" w:hAnsi="Times New Roman" w:cs="Times New Roman"/>
          <w:sz w:val="24"/>
          <w:szCs w:val="24"/>
          <w:lang w:eastAsia="ru-RU"/>
        </w:rPr>
        <w:t>Галленского</w:t>
      </w:r>
      <w:proofErr w:type="spellEnd"/>
      <w:r w:rsidRPr="008D0FEE">
        <w:rPr>
          <w:rFonts w:ascii="Times New Roman" w:eastAsia="Times New Roman" w:hAnsi="Times New Roman" w:cs="Times New Roman"/>
          <w:sz w:val="24"/>
          <w:szCs w:val="24"/>
          <w:lang w:eastAsia="ru-RU"/>
        </w:rPr>
        <w:t xml:space="preserve"> монастыря </w:t>
      </w:r>
      <w:proofErr w:type="spellStart"/>
      <w:r w:rsidRPr="008D0FEE">
        <w:rPr>
          <w:rFonts w:ascii="Times New Roman" w:eastAsia="Times New Roman" w:hAnsi="Times New Roman" w:cs="Times New Roman"/>
          <w:i/>
          <w:iCs/>
          <w:sz w:val="24"/>
          <w:szCs w:val="24"/>
          <w:lang w:eastAsia="ru-RU"/>
        </w:rPr>
        <w:t>Ноткера</w:t>
      </w:r>
      <w:proofErr w:type="spellEnd"/>
      <w:r w:rsidRPr="008D0FEE">
        <w:rPr>
          <w:rFonts w:ascii="Times New Roman" w:eastAsia="Times New Roman" w:hAnsi="Times New Roman" w:cs="Times New Roman"/>
          <w:i/>
          <w:iCs/>
          <w:sz w:val="24"/>
          <w:szCs w:val="24"/>
          <w:lang w:eastAsia="ru-RU"/>
        </w:rPr>
        <w:t xml:space="preserve"> Губастого,</w:t>
      </w:r>
      <w:r w:rsidRPr="008D0FEE">
        <w:rPr>
          <w:rFonts w:ascii="Times New Roman" w:eastAsia="Times New Roman" w:hAnsi="Times New Roman" w:cs="Times New Roman"/>
          <w:sz w:val="24"/>
          <w:szCs w:val="24"/>
          <w:lang w:eastAsia="ru-RU"/>
        </w:rPr>
        <w:t xml:space="preserve"> называемого также </w:t>
      </w:r>
      <w:proofErr w:type="spellStart"/>
      <w:r w:rsidRPr="008D0FEE">
        <w:rPr>
          <w:rFonts w:ascii="Times New Roman" w:eastAsia="Times New Roman" w:hAnsi="Times New Roman" w:cs="Times New Roman"/>
          <w:i/>
          <w:iCs/>
          <w:sz w:val="24"/>
          <w:szCs w:val="24"/>
          <w:lang w:eastAsia="ru-RU"/>
        </w:rPr>
        <w:t>Ноткером</w:t>
      </w:r>
      <w:proofErr w:type="spellEnd"/>
      <w:r w:rsidRPr="008D0FEE">
        <w:rPr>
          <w:rFonts w:ascii="Times New Roman" w:eastAsia="Times New Roman" w:hAnsi="Times New Roman" w:cs="Times New Roman"/>
          <w:i/>
          <w:iCs/>
          <w:sz w:val="24"/>
          <w:szCs w:val="24"/>
          <w:lang w:eastAsia="ru-RU"/>
        </w:rPr>
        <w:t xml:space="preserve"> Немецким</w:t>
      </w:r>
      <w:r w:rsidRPr="008D0FEE">
        <w:rPr>
          <w:rFonts w:ascii="Times New Roman" w:eastAsia="Times New Roman" w:hAnsi="Times New Roman" w:cs="Times New Roman"/>
          <w:sz w:val="24"/>
          <w:szCs w:val="24"/>
          <w:lang w:eastAsia="ru-RU"/>
        </w:rPr>
        <w:t xml:space="preserve"> (950—1022). Будучи преподавателем монастырской школы и зная по опыту, с какими трудностями связано обучение на незнакомой ученикам латыни, он писал своему епископу: </w:t>
      </w:r>
      <w:proofErr w:type="gramStart"/>
      <w:r w:rsidRPr="008D0FEE">
        <w:rPr>
          <w:rFonts w:ascii="Times New Roman" w:eastAsia="Times New Roman" w:hAnsi="Times New Roman" w:cs="Times New Roman"/>
          <w:sz w:val="24"/>
          <w:szCs w:val="24"/>
          <w:lang w:eastAsia="ru-RU"/>
        </w:rPr>
        <w:t>«Так как я хотел, чтобы наши ученики имели доступ к ним (т. е. к церковным книгам и справочным материалам на латинском языке, подготовляющим к чтению книг), я решился на нечто, до сих пор неслыханное, а именно я попытался перевести латинские произведения на немецкий язык… Я знаю, что сначала Вас это ужаснет, как нечто непривычное.</w:t>
      </w:r>
      <w:proofErr w:type="gramEnd"/>
      <w:r w:rsidRPr="008D0FEE">
        <w:rPr>
          <w:rFonts w:ascii="Times New Roman" w:eastAsia="Times New Roman" w:hAnsi="Times New Roman" w:cs="Times New Roman"/>
          <w:sz w:val="24"/>
          <w:szCs w:val="24"/>
          <w:lang w:eastAsia="ru-RU"/>
        </w:rPr>
        <w:t xml:space="preserve"> Но постепенно эти переводы, вероятно, покажутся Вам вполне приемлемыми, и вы скоро будете в состоянии их читать и поймете, что на родном языке обычно постигают то, что на чужом либо не понимают совсем, либо понимают лишь частично».</w:t>
      </w:r>
      <w:r w:rsidRPr="008D0FEE">
        <w:rPr>
          <w:rFonts w:ascii="Times New Roman" w:eastAsia="Times New Roman" w:hAnsi="Times New Roman" w:cs="Times New Roman"/>
          <w:sz w:val="24"/>
          <w:szCs w:val="24"/>
          <w:lang w:eastAsia="ru-RU"/>
        </w:rPr>
        <w:br/>
        <w:t xml:space="preserve">    Наряду с подобного рода церковно-педагогической литературой </w:t>
      </w:r>
      <w:proofErr w:type="spellStart"/>
      <w:r w:rsidRPr="008D0FEE">
        <w:rPr>
          <w:rFonts w:ascii="Times New Roman" w:eastAsia="Times New Roman" w:hAnsi="Times New Roman" w:cs="Times New Roman"/>
          <w:sz w:val="24"/>
          <w:szCs w:val="24"/>
          <w:lang w:eastAsia="ru-RU"/>
        </w:rPr>
        <w:t>Ноткер</w:t>
      </w:r>
      <w:proofErr w:type="spellEnd"/>
      <w:r w:rsidRPr="008D0FEE">
        <w:rPr>
          <w:rFonts w:ascii="Times New Roman" w:eastAsia="Times New Roman" w:hAnsi="Times New Roman" w:cs="Times New Roman"/>
          <w:sz w:val="24"/>
          <w:szCs w:val="24"/>
          <w:lang w:eastAsia="ru-RU"/>
        </w:rPr>
        <w:t xml:space="preserve"> переводил с латыни и философско-теологические труды Аристотеля, </w:t>
      </w:r>
      <w:proofErr w:type="spellStart"/>
      <w:r w:rsidRPr="008D0FEE">
        <w:rPr>
          <w:rFonts w:ascii="Times New Roman" w:eastAsia="Times New Roman" w:hAnsi="Times New Roman" w:cs="Times New Roman"/>
          <w:sz w:val="24"/>
          <w:szCs w:val="24"/>
          <w:lang w:eastAsia="ru-RU"/>
        </w:rPr>
        <w:t>Марциана</w:t>
      </w:r>
      <w:proofErr w:type="spellEnd"/>
      <w:r w:rsidRPr="008D0FEE">
        <w:rPr>
          <w:rFonts w:ascii="Times New Roman" w:eastAsia="Times New Roman" w:hAnsi="Times New Roman" w:cs="Times New Roman"/>
          <w:sz w:val="24"/>
          <w:szCs w:val="24"/>
          <w:lang w:eastAsia="ru-RU"/>
        </w:rPr>
        <w:t xml:space="preserve"> Капеллы, Боэция, а также псалмы Давида, «Буколики» Вергилия и т. д., снабжая свои переводы комментариями. </w:t>
      </w:r>
      <w:proofErr w:type="gramStart"/>
      <w:r w:rsidRPr="008D0FEE">
        <w:rPr>
          <w:rFonts w:ascii="Times New Roman" w:eastAsia="Times New Roman" w:hAnsi="Times New Roman" w:cs="Times New Roman"/>
          <w:sz w:val="24"/>
          <w:szCs w:val="24"/>
          <w:lang w:eastAsia="ru-RU"/>
        </w:rPr>
        <w:t>При этом ему пришлось приложить немало усилий для создания соответствующих терминов и передачи понятий, отсутствовавших в немецком (тем более что, например, переводы Аристотеля являлись вообще первой попыткой передать идеи великого греческого мыслителя на народном языке).</w:t>
      </w:r>
      <w:proofErr w:type="gramEnd"/>
      <w:r w:rsidRPr="008D0FEE">
        <w:rPr>
          <w:rFonts w:ascii="Times New Roman" w:eastAsia="Times New Roman" w:hAnsi="Times New Roman" w:cs="Times New Roman"/>
          <w:sz w:val="24"/>
          <w:szCs w:val="24"/>
          <w:lang w:eastAsia="ru-RU"/>
        </w:rPr>
        <w:t xml:space="preserve"> В соответствии с целью своей работы </w:t>
      </w:r>
      <w:proofErr w:type="spellStart"/>
      <w:r w:rsidRPr="008D0FEE">
        <w:rPr>
          <w:rFonts w:ascii="Times New Roman" w:eastAsia="Times New Roman" w:hAnsi="Times New Roman" w:cs="Times New Roman"/>
          <w:sz w:val="24"/>
          <w:szCs w:val="24"/>
          <w:lang w:eastAsia="ru-RU"/>
        </w:rPr>
        <w:t>Ноткер</w:t>
      </w:r>
      <w:proofErr w:type="spellEnd"/>
      <w:r w:rsidRPr="008D0FEE">
        <w:rPr>
          <w:rFonts w:ascii="Times New Roman" w:eastAsia="Times New Roman" w:hAnsi="Times New Roman" w:cs="Times New Roman"/>
          <w:sz w:val="24"/>
          <w:szCs w:val="24"/>
          <w:lang w:eastAsia="ru-RU"/>
        </w:rPr>
        <w:t xml:space="preserve"> ориентировался на не знающих латыни «</w:t>
      </w:r>
      <w:proofErr w:type="gramStart"/>
      <w:r w:rsidRPr="008D0FEE">
        <w:rPr>
          <w:rFonts w:ascii="Times New Roman" w:eastAsia="Times New Roman" w:hAnsi="Times New Roman" w:cs="Times New Roman"/>
          <w:sz w:val="24"/>
          <w:szCs w:val="24"/>
          <w:lang w:eastAsia="ru-RU"/>
        </w:rPr>
        <w:t>профанов</w:t>
      </w:r>
      <w:proofErr w:type="gramEnd"/>
      <w:r w:rsidRPr="008D0FEE">
        <w:rPr>
          <w:rFonts w:ascii="Times New Roman" w:eastAsia="Times New Roman" w:hAnsi="Times New Roman" w:cs="Times New Roman"/>
          <w:sz w:val="24"/>
          <w:szCs w:val="24"/>
          <w:lang w:eastAsia="ru-RU"/>
        </w:rPr>
        <w:t>» и старался, чтобы текст был понятен читателю.</w:t>
      </w:r>
      <w:r w:rsidRPr="008D0FEE">
        <w:rPr>
          <w:rFonts w:ascii="Times New Roman" w:eastAsia="Times New Roman" w:hAnsi="Times New Roman" w:cs="Times New Roman"/>
          <w:sz w:val="24"/>
          <w:szCs w:val="24"/>
          <w:lang w:eastAsia="ru-RU"/>
        </w:rPr>
        <w:br/>
        <w:t>    В XII–XIII вв. интенсивно осваивается французский рыцарский роман. Появляются переделки «Песни о Роланде», «Романа о Трое», «</w:t>
      </w:r>
      <w:proofErr w:type="spellStart"/>
      <w:r w:rsidRPr="008D0FEE">
        <w:rPr>
          <w:rFonts w:ascii="Times New Roman" w:eastAsia="Times New Roman" w:hAnsi="Times New Roman" w:cs="Times New Roman"/>
          <w:sz w:val="24"/>
          <w:szCs w:val="24"/>
          <w:lang w:eastAsia="ru-RU"/>
        </w:rPr>
        <w:t>Ивейна</w:t>
      </w:r>
      <w:proofErr w:type="spellEnd"/>
      <w:r w:rsidRPr="008D0FEE">
        <w:rPr>
          <w:rFonts w:ascii="Times New Roman" w:eastAsia="Times New Roman" w:hAnsi="Times New Roman" w:cs="Times New Roman"/>
          <w:sz w:val="24"/>
          <w:szCs w:val="24"/>
          <w:lang w:eastAsia="ru-RU"/>
        </w:rPr>
        <w:t>» и целого ряда других произведений. Особого упоминания заслуживает «</w:t>
      </w:r>
      <w:proofErr w:type="spellStart"/>
      <w:r w:rsidRPr="008D0FEE">
        <w:rPr>
          <w:rFonts w:ascii="Times New Roman" w:eastAsia="Times New Roman" w:hAnsi="Times New Roman" w:cs="Times New Roman"/>
          <w:sz w:val="24"/>
          <w:szCs w:val="24"/>
          <w:lang w:eastAsia="ru-RU"/>
        </w:rPr>
        <w:t>Парцифаль</w:t>
      </w:r>
      <w:proofErr w:type="spellEnd"/>
      <w:r w:rsidRPr="008D0FEE">
        <w:rPr>
          <w:rFonts w:ascii="Times New Roman" w:eastAsia="Times New Roman" w:hAnsi="Times New Roman" w:cs="Times New Roman"/>
          <w:sz w:val="24"/>
          <w:szCs w:val="24"/>
          <w:lang w:eastAsia="ru-RU"/>
        </w:rPr>
        <w:t xml:space="preserve">», принадлежащий перу крупнейшего автора рассматриваемой эпохи </w:t>
      </w:r>
      <w:r w:rsidRPr="008D0FEE">
        <w:rPr>
          <w:rFonts w:ascii="Times New Roman" w:eastAsia="Times New Roman" w:hAnsi="Times New Roman" w:cs="Times New Roman"/>
          <w:i/>
          <w:iCs/>
          <w:sz w:val="24"/>
          <w:szCs w:val="24"/>
          <w:lang w:eastAsia="ru-RU"/>
        </w:rPr>
        <w:t xml:space="preserve">Вольфрама фон </w:t>
      </w:r>
      <w:proofErr w:type="spellStart"/>
      <w:r w:rsidRPr="008D0FEE">
        <w:rPr>
          <w:rFonts w:ascii="Times New Roman" w:eastAsia="Times New Roman" w:hAnsi="Times New Roman" w:cs="Times New Roman"/>
          <w:i/>
          <w:iCs/>
          <w:sz w:val="24"/>
          <w:szCs w:val="24"/>
          <w:lang w:eastAsia="ru-RU"/>
        </w:rPr>
        <w:t>Эшенбаха</w:t>
      </w:r>
      <w:proofErr w:type="spellEnd"/>
      <w:r w:rsidRPr="008D0FEE">
        <w:rPr>
          <w:rFonts w:ascii="Times New Roman" w:eastAsia="Times New Roman" w:hAnsi="Times New Roman" w:cs="Times New Roman"/>
          <w:sz w:val="24"/>
          <w:szCs w:val="24"/>
          <w:lang w:eastAsia="ru-RU"/>
        </w:rPr>
        <w:t xml:space="preserve"> (1170–1220). </w:t>
      </w:r>
      <w:proofErr w:type="gramStart"/>
      <w:r w:rsidRPr="008D0FEE">
        <w:rPr>
          <w:rFonts w:ascii="Times New Roman" w:eastAsia="Times New Roman" w:hAnsi="Times New Roman" w:cs="Times New Roman"/>
          <w:sz w:val="24"/>
          <w:szCs w:val="24"/>
          <w:lang w:eastAsia="ru-RU"/>
        </w:rPr>
        <w:t xml:space="preserve">Следуя в основном своему источнику – «Книге о </w:t>
      </w:r>
      <w:proofErr w:type="spellStart"/>
      <w:r w:rsidRPr="008D0FEE">
        <w:rPr>
          <w:rFonts w:ascii="Times New Roman" w:eastAsia="Times New Roman" w:hAnsi="Times New Roman" w:cs="Times New Roman"/>
          <w:sz w:val="24"/>
          <w:szCs w:val="24"/>
          <w:lang w:eastAsia="ru-RU"/>
        </w:rPr>
        <w:t>Персевале</w:t>
      </w:r>
      <w:proofErr w:type="spellEnd"/>
      <w:r w:rsidRPr="008D0FEE">
        <w:rPr>
          <w:rFonts w:ascii="Times New Roman" w:eastAsia="Times New Roman" w:hAnsi="Times New Roman" w:cs="Times New Roman"/>
          <w:sz w:val="24"/>
          <w:szCs w:val="24"/>
          <w:lang w:eastAsia="ru-RU"/>
        </w:rPr>
        <w:t xml:space="preserve">» </w:t>
      </w:r>
      <w:proofErr w:type="spellStart"/>
      <w:r w:rsidRPr="008D0FEE">
        <w:rPr>
          <w:rFonts w:ascii="Times New Roman" w:eastAsia="Times New Roman" w:hAnsi="Times New Roman" w:cs="Times New Roman"/>
          <w:sz w:val="24"/>
          <w:szCs w:val="24"/>
          <w:lang w:eastAsia="ru-RU"/>
        </w:rPr>
        <w:t>Кретьена</w:t>
      </w:r>
      <w:proofErr w:type="spellEnd"/>
      <w:r w:rsidRPr="008D0FEE">
        <w:rPr>
          <w:rFonts w:ascii="Times New Roman" w:eastAsia="Times New Roman" w:hAnsi="Times New Roman" w:cs="Times New Roman"/>
          <w:sz w:val="24"/>
          <w:szCs w:val="24"/>
          <w:lang w:eastAsia="ru-RU"/>
        </w:rPr>
        <w:t xml:space="preserve"> де Труа, создатель немецкой версии в ряде моментов отклоняется от последнего, причем для объяснения причин расхождения с оригиналом прибегает к переводческой мистификации, ссылаясь на некий первоисточник, написанный по-арабски и хранящийся в Толедо, о котором сам он узнал от человека по имени Киот (и от которого якобы позволил себе отойти сам </w:t>
      </w:r>
      <w:proofErr w:type="spellStart"/>
      <w:r w:rsidRPr="008D0FEE">
        <w:rPr>
          <w:rFonts w:ascii="Times New Roman" w:eastAsia="Times New Roman" w:hAnsi="Times New Roman" w:cs="Times New Roman"/>
          <w:sz w:val="24"/>
          <w:szCs w:val="24"/>
          <w:lang w:eastAsia="ru-RU"/>
        </w:rPr>
        <w:t>Кретьен</w:t>
      </w:r>
      <w:proofErr w:type="spellEnd"/>
      <w:proofErr w:type="gramEnd"/>
      <w:r w:rsidRPr="008D0FEE">
        <w:rPr>
          <w:rFonts w:ascii="Times New Roman" w:eastAsia="Times New Roman" w:hAnsi="Times New Roman" w:cs="Times New Roman"/>
          <w:sz w:val="24"/>
          <w:szCs w:val="24"/>
          <w:lang w:eastAsia="ru-RU"/>
        </w:rPr>
        <w:t>):</w:t>
      </w:r>
    </w:p>
    <w:p w:rsidR="008D0FEE" w:rsidRPr="008D0FEE" w:rsidRDefault="008D0FEE" w:rsidP="00265F8B">
      <w:pPr>
        <w:spacing w:after="0" w:line="240" w:lineRule="auto"/>
        <w:jc w:val="both"/>
        <w:rPr>
          <w:rFonts w:ascii="Times New Roman" w:eastAsia="Times New Roman" w:hAnsi="Times New Roman" w:cs="Times New Roman"/>
          <w:sz w:val="24"/>
          <w:szCs w:val="24"/>
          <w:lang w:eastAsia="ru-RU"/>
        </w:rPr>
      </w:pPr>
      <w:r w:rsidRPr="008D0FEE">
        <w:rPr>
          <w:rFonts w:ascii="Times New Roman" w:eastAsia="Times New Roman" w:hAnsi="Times New Roman" w:cs="Times New Roman"/>
          <w:sz w:val="24"/>
          <w:szCs w:val="24"/>
          <w:lang w:eastAsia="ru-RU"/>
        </w:rPr>
        <w:t> </w:t>
      </w:r>
      <w:r w:rsidRPr="008D0FEE">
        <w:rPr>
          <w:rFonts w:ascii="Times New Roman" w:eastAsia="Times New Roman" w:hAnsi="Times New Roman" w:cs="Times New Roman"/>
          <w:sz w:val="24"/>
          <w:szCs w:val="24"/>
          <w:lang w:eastAsia="ru-RU"/>
        </w:rPr>
        <w:br/>
        <w:t>Немало стоило труда</w:t>
      </w:r>
      <w:r w:rsidRPr="008D0FEE">
        <w:rPr>
          <w:rFonts w:ascii="Times New Roman" w:eastAsia="Times New Roman" w:hAnsi="Times New Roman" w:cs="Times New Roman"/>
          <w:sz w:val="24"/>
          <w:szCs w:val="24"/>
          <w:lang w:eastAsia="ru-RU"/>
        </w:rPr>
        <w:br/>
        <w:t xml:space="preserve">Рассказ </w:t>
      </w:r>
      <w:proofErr w:type="spellStart"/>
      <w:r w:rsidRPr="008D0FEE">
        <w:rPr>
          <w:rFonts w:ascii="Times New Roman" w:eastAsia="Times New Roman" w:hAnsi="Times New Roman" w:cs="Times New Roman"/>
          <w:sz w:val="24"/>
          <w:szCs w:val="24"/>
          <w:lang w:eastAsia="ru-RU"/>
        </w:rPr>
        <w:t>Кретьена</w:t>
      </w:r>
      <w:proofErr w:type="spellEnd"/>
      <w:r w:rsidRPr="008D0FEE">
        <w:rPr>
          <w:rFonts w:ascii="Times New Roman" w:eastAsia="Times New Roman" w:hAnsi="Times New Roman" w:cs="Times New Roman"/>
          <w:sz w:val="24"/>
          <w:szCs w:val="24"/>
          <w:lang w:eastAsia="ru-RU"/>
        </w:rPr>
        <w:t xml:space="preserve"> де Труа</w:t>
      </w:r>
      <w:proofErr w:type="gramStart"/>
      <w:r w:rsidRPr="008D0FEE">
        <w:rPr>
          <w:rFonts w:ascii="Times New Roman" w:eastAsia="Times New Roman" w:hAnsi="Times New Roman" w:cs="Times New Roman"/>
          <w:sz w:val="24"/>
          <w:szCs w:val="24"/>
          <w:lang w:eastAsia="ru-RU"/>
        </w:rPr>
        <w:br/>
        <w:t>З</w:t>
      </w:r>
      <w:proofErr w:type="gramEnd"/>
      <w:r w:rsidRPr="008D0FEE">
        <w:rPr>
          <w:rFonts w:ascii="Times New Roman" w:eastAsia="Times New Roman" w:hAnsi="Times New Roman" w:cs="Times New Roman"/>
          <w:sz w:val="24"/>
          <w:szCs w:val="24"/>
          <w:lang w:eastAsia="ru-RU"/>
        </w:rPr>
        <w:t>десь выправить с таким расчетом,</w:t>
      </w:r>
      <w:r w:rsidRPr="008D0FEE">
        <w:rPr>
          <w:rFonts w:ascii="Times New Roman" w:eastAsia="Times New Roman" w:hAnsi="Times New Roman" w:cs="Times New Roman"/>
          <w:sz w:val="24"/>
          <w:szCs w:val="24"/>
          <w:lang w:eastAsia="ru-RU"/>
        </w:rPr>
        <w:br/>
        <w:t>Чтоб то, что было нам Киотом</w:t>
      </w:r>
      <w:r w:rsidRPr="008D0FEE">
        <w:rPr>
          <w:rFonts w:ascii="Times New Roman" w:eastAsia="Times New Roman" w:hAnsi="Times New Roman" w:cs="Times New Roman"/>
          <w:sz w:val="24"/>
          <w:szCs w:val="24"/>
          <w:lang w:eastAsia="ru-RU"/>
        </w:rPr>
        <w:br/>
        <w:t>Поведано, восстановить</w:t>
      </w:r>
      <w:r w:rsidRPr="008D0FEE">
        <w:rPr>
          <w:rFonts w:ascii="Times New Roman" w:eastAsia="Times New Roman" w:hAnsi="Times New Roman" w:cs="Times New Roman"/>
          <w:sz w:val="24"/>
          <w:szCs w:val="24"/>
          <w:lang w:eastAsia="ru-RU"/>
        </w:rPr>
        <w:br/>
        <w:t>И эту быль восстановить…</w:t>
      </w:r>
      <w:r w:rsidRPr="008D0FEE">
        <w:rPr>
          <w:rFonts w:ascii="Times New Roman" w:eastAsia="Times New Roman" w:hAnsi="Times New Roman" w:cs="Times New Roman"/>
          <w:sz w:val="24"/>
          <w:szCs w:val="24"/>
          <w:lang w:eastAsia="ru-RU"/>
        </w:rPr>
        <w:br/>
        <w:t>В повествовании своем</w:t>
      </w:r>
      <w:r w:rsidRPr="008D0FEE">
        <w:rPr>
          <w:rFonts w:ascii="Times New Roman" w:eastAsia="Times New Roman" w:hAnsi="Times New Roman" w:cs="Times New Roman"/>
          <w:sz w:val="24"/>
          <w:szCs w:val="24"/>
          <w:lang w:eastAsia="ru-RU"/>
        </w:rPr>
        <w:br/>
      </w:r>
      <w:r w:rsidRPr="008D0FEE">
        <w:rPr>
          <w:rFonts w:ascii="Times New Roman" w:eastAsia="Times New Roman" w:hAnsi="Times New Roman" w:cs="Times New Roman"/>
          <w:sz w:val="24"/>
          <w:szCs w:val="24"/>
          <w:lang w:eastAsia="ru-RU"/>
        </w:rPr>
        <w:lastRenderedPageBreak/>
        <w:t>Я, разбираясь мало-мальски,</w:t>
      </w:r>
      <w:r w:rsidRPr="008D0FEE">
        <w:rPr>
          <w:rFonts w:ascii="Times New Roman" w:eastAsia="Times New Roman" w:hAnsi="Times New Roman" w:cs="Times New Roman"/>
          <w:sz w:val="24"/>
          <w:szCs w:val="24"/>
          <w:lang w:eastAsia="ru-RU"/>
        </w:rPr>
        <w:br/>
        <w:t>Что сказано по-провансальски,</w:t>
      </w:r>
      <w:r w:rsidRPr="008D0FEE">
        <w:rPr>
          <w:rFonts w:ascii="Times New Roman" w:eastAsia="Times New Roman" w:hAnsi="Times New Roman" w:cs="Times New Roman"/>
          <w:sz w:val="24"/>
          <w:szCs w:val="24"/>
          <w:lang w:eastAsia="ru-RU"/>
        </w:rPr>
        <w:br/>
        <w:t>Вам по-немецки изложил,</w:t>
      </w:r>
      <w:r w:rsidRPr="008D0FEE">
        <w:rPr>
          <w:rFonts w:ascii="Times New Roman" w:eastAsia="Times New Roman" w:hAnsi="Times New Roman" w:cs="Times New Roman"/>
          <w:sz w:val="24"/>
          <w:szCs w:val="24"/>
          <w:lang w:eastAsia="ru-RU"/>
        </w:rPr>
        <w:br/>
        <w:t>Но неизменно дорожил</w:t>
      </w:r>
      <w:r w:rsidRPr="008D0FEE">
        <w:rPr>
          <w:rFonts w:ascii="Times New Roman" w:eastAsia="Times New Roman" w:hAnsi="Times New Roman" w:cs="Times New Roman"/>
          <w:sz w:val="24"/>
          <w:szCs w:val="24"/>
          <w:lang w:eastAsia="ru-RU"/>
        </w:rPr>
        <w:br/>
      </w:r>
      <w:proofErr w:type="spellStart"/>
      <w:r w:rsidRPr="008D0FEE">
        <w:rPr>
          <w:rFonts w:ascii="Times New Roman" w:eastAsia="Times New Roman" w:hAnsi="Times New Roman" w:cs="Times New Roman"/>
          <w:sz w:val="24"/>
          <w:szCs w:val="24"/>
          <w:lang w:eastAsia="ru-RU"/>
        </w:rPr>
        <w:t>Киотовой</w:t>
      </w:r>
      <w:proofErr w:type="spellEnd"/>
      <w:r w:rsidRPr="008D0FEE">
        <w:rPr>
          <w:rFonts w:ascii="Times New Roman" w:eastAsia="Times New Roman" w:hAnsi="Times New Roman" w:cs="Times New Roman"/>
          <w:sz w:val="24"/>
          <w:szCs w:val="24"/>
          <w:lang w:eastAsia="ru-RU"/>
        </w:rPr>
        <w:t xml:space="preserve"> первоосновой,</w:t>
      </w:r>
      <w:r w:rsidRPr="008D0FEE">
        <w:rPr>
          <w:rFonts w:ascii="Times New Roman" w:eastAsia="Times New Roman" w:hAnsi="Times New Roman" w:cs="Times New Roman"/>
          <w:sz w:val="24"/>
          <w:szCs w:val="24"/>
          <w:lang w:eastAsia="ru-RU"/>
        </w:rPr>
        <w:br/>
        <w:t>Страшась рассказ придумать новый.</w:t>
      </w:r>
      <w:r w:rsidRPr="008D0FEE">
        <w:rPr>
          <w:rFonts w:ascii="Times New Roman" w:eastAsia="Times New Roman" w:hAnsi="Times New Roman" w:cs="Times New Roman"/>
          <w:sz w:val="24"/>
          <w:szCs w:val="24"/>
          <w:lang w:eastAsia="ru-RU"/>
        </w:rPr>
        <w:br/>
        <w:t> </w:t>
      </w:r>
    </w:p>
    <w:p w:rsidR="008D0FEE" w:rsidRPr="008D0FEE" w:rsidRDefault="008D0FEE" w:rsidP="00265F8B">
      <w:pPr>
        <w:spacing w:after="0" w:line="240" w:lineRule="auto"/>
        <w:jc w:val="both"/>
        <w:rPr>
          <w:rFonts w:ascii="Times New Roman" w:eastAsia="Times New Roman" w:hAnsi="Times New Roman" w:cs="Times New Roman"/>
          <w:sz w:val="24"/>
          <w:szCs w:val="24"/>
          <w:lang w:eastAsia="ru-RU"/>
        </w:rPr>
      </w:pPr>
      <w:r w:rsidRPr="008D0FEE">
        <w:rPr>
          <w:rFonts w:ascii="Times New Roman" w:eastAsia="Times New Roman" w:hAnsi="Times New Roman" w:cs="Times New Roman"/>
          <w:i/>
          <w:iCs/>
          <w:sz w:val="24"/>
          <w:szCs w:val="24"/>
          <w:lang w:eastAsia="ru-RU"/>
        </w:rPr>
        <w:t>(Пер. Л. Гинзбурга)</w:t>
      </w:r>
    </w:p>
    <w:p w:rsidR="008D0FEE" w:rsidRPr="008D0FEE" w:rsidRDefault="008D0FEE" w:rsidP="00265F8B">
      <w:pPr>
        <w:spacing w:after="0" w:line="240" w:lineRule="auto"/>
        <w:jc w:val="both"/>
        <w:rPr>
          <w:rFonts w:ascii="Times New Roman" w:eastAsia="Times New Roman" w:hAnsi="Times New Roman" w:cs="Times New Roman"/>
          <w:sz w:val="24"/>
          <w:szCs w:val="24"/>
          <w:lang w:eastAsia="ru-RU"/>
        </w:rPr>
      </w:pPr>
      <w:r w:rsidRPr="008D0FEE">
        <w:rPr>
          <w:rFonts w:ascii="Times New Roman" w:eastAsia="Times New Roman" w:hAnsi="Times New Roman" w:cs="Times New Roman"/>
          <w:sz w:val="24"/>
          <w:szCs w:val="24"/>
          <w:lang w:eastAsia="ru-RU"/>
        </w:rPr>
        <w:t>    В XIV–XV столетиях наблюдается дальнейшее развитие переводной литературы. Особо следует отметить анонимный перевод Библии, напечатанный в 1465 (1466) г. в Страсбурге.</w:t>
      </w:r>
      <w:r w:rsidRPr="008D0FEE">
        <w:rPr>
          <w:rFonts w:ascii="Times New Roman" w:eastAsia="Times New Roman" w:hAnsi="Times New Roman" w:cs="Times New Roman"/>
          <w:sz w:val="24"/>
          <w:szCs w:val="24"/>
          <w:lang w:eastAsia="ru-RU"/>
        </w:rPr>
        <w:br/>
        <w:t>    Хотя источником служила Вульгата Иеронима, а язык отличался тяжеловесностью и изобиловал кальками с латыни, появление Священного Писания на немецком языке стало своеобразным предвестником грядущей Реформации. Переводились также религиозные сочинения (научные в средневековом понимании) и художественные тексты, включая и некоторые произведения античных авторов, расцвет переводов которых, однако, произошел уже позднее – в эпоху Возрождения.</w:t>
      </w:r>
    </w:p>
    <w:p w:rsidR="008D0FEE" w:rsidRPr="008D0FEE" w:rsidRDefault="008D0FEE" w:rsidP="00265F8B">
      <w:pPr>
        <w:spacing w:before="100" w:beforeAutospacing="1" w:after="100" w:afterAutospacing="1" w:line="240" w:lineRule="auto"/>
        <w:jc w:val="both"/>
        <w:outlineLvl w:val="2"/>
        <w:rPr>
          <w:rFonts w:ascii="Times New Roman" w:eastAsia="Times New Roman" w:hAnsi="Times New Roman" w:cs="Times New Roman"/>
          <w:b/>
          <w:bCs/>
          <w:sz w:val="27"/>
          <w:szCs w:val="27"/>
          <w:lang w:eastAsia="ru-RU"/>
        </w:rPr>
      </w:pPr>
      <w:bookmarkStart w:id="10" w:name="TOC_IDAYHF3R"/>
      <w:bookmarkEnd w:id="10"/>
      <w:r w:rsidRPr="008D0FEE">
        <w:rPr>
          <w:rFonts w:ascii="Times New Roman" w:eastAsia="Times New Roman" w:hAnsi="Times New Roman" w:cs="Times New Roman"/>
          <w:b/>
          <w:bCs/>
          <w:sz w:val="27"/>
          <w:szCs w:val="27"/>
          <w:lang w:eastAsia="ru-RU"/>
        </w:rPr>
        <w:t>11. Переводческая деятельность в других странах Европы</w:t>
      </w:r>
    </w:p>
    <w:p w:rsidR="008D0FEE" w:rsidRPr="008D0FEE" w:rsidRDefault="008D0FEE" w:rsidP="00265F8B">
      <w:pPr>
        <w:spacing w:after="0" w:line="240" w:lineRule="auto"/>
        <w:jc w:val="both"/>
        <w:rPr>
          <w:rFonts w:ascii="Times New Roman" w:eastAsia="Times New Roman" w:hAnsi="Times New Roman" w:cs="Times New Roman"/>
          <w:sz w:val="24"/>
          <w:szCs w:val="24"/>
          <w:lang w:eastAsia="ru-RU"/>
        </w:rPr>
      </w:pPr>
      <w:r w:rsidRPr="008D0FEE">
        <w:rPr>
          <w:rFonts w:ascii="Times New Roman" w:eastAsia="Times New Roman" w:hAnsi="Times New Roman" w:cs="Times New Roman"/>
          <w:sz w:val="24"/>
          <w:szCs w:val="24"/>
          <w:lang w:eastAsia="ru-RU"/>
        </w:rPr>
        <w:t xml:space="preserve">    Во Франции в XII–XIII вв. преобладали переводы античных авторов. Среди них выделяется «Роман о Трое» придворного поэта </w:t>
      </w:r>
      <w:r w:rsidRPr="008D0FEE">
        <w:rPr>
          <w:rFonts w:ascii="Times New Roman" w:eastAsia="Times New Roman" w:hAnsi="Times New Roman" w:cs="Times New Roman"/>
          <w:i/>
          <w:iCs/>
          <w:sz w:val="24"/>
          <w:szCs w:val="24"/>
          <w:lang w:eastAsia="ru-RU"/>
        </w:rPr>
        <w:t xml:space="preserve">Бенуа де </w:t>
      </w:r>
      <w:proofErr w:type="spellStart"/>
      <w:r w:rsidRPr="008D0FEE">
        <w:rPr>
          <w:rFonts w:ascii="Times New Roman" w:eastAsia="Times New Roman" w:hAnsi="Times New Roman" w:cs="Times New Roman"/>
          <w:i/>
          <w:iCs/>
          <w:sz w:val="24"/>
          <w:szCs w:val="24"/>
          <w:lang w:eastAsia="ru-RU"/>
        </w:rPr>
        <w:t>Сент</w:t>
      </w:r>
      <w:proofErr w:type="spellEnd"/>
      <w:r w:rsidRPr="008D0FEE">
        <w:rPr>
          <w:rFonts w:ascii="Times New Roman" w:eastAsia="Times New Roman" w:hAnsi="Times New Roman" w:cs="Times New Roman"/>
          <w:i/>
          <w:iCs/>
          <w:sz w:val="24"/>
          <w:szCs w:val="24"/>
          <w:lang w:eastAsia="ru-RU"/>
        </w:rPr>
        <w:t>-Мора,</w:t>
      </w:r>
      <w:r w:rsidRPr="008D0FEE">
        <w:rPr>
          <w:rFonts w:ascii="Times New Roman" w:eastAsia="Times New Roman" w:hAnsi="Times New Roman" w:cs="Times New Roman"/>
          <w:sz w:val="24"/>
          <w:szCs w:val="24"/>
          <w:lang w:eastAsia="ru-RU"/>
        </w:rPr>
        <w:t xml:space="preserve"> созданный на основе позднеантичных переводческих мистификаций – «Дневника Троянской войны» и «Истории падения Трои». Сицилийский поэт </w:t>
      </w:r>
      <w:r w:rsidRPr="008D0FEE">
        <w:rPr>
          <w:rFonts w:ascii="Times New Roman" w:eastAsia="Times New Roman" w:hAnsi="Times New Roman" w:cs="Times New Roman"/>
          <w:i/>
          <w:iCs/>
          <w:sz w:val="24"/>
          <w:szCs w:val="24"/>
          <w:lang w:eastAsia="ru-RU"/>
        </w:rPr>
        <w:t xml:space="preserve">Гвидо </w:t>
      </w:r>
      <w:proofErr w:type="spellStart"/>
      <w:r w:rsidRPr="008D0FEE">
        <w:rPr>
          <w:rFonts w:ascii="Times New Roman" w:eastAsia="Times New Roman" w:hAnsi="Times New Roman" w:cs="Times New Roman"/>
          <w:i/>
          <w:iCs/>
          <w:sz w:val="24"/>
          <w:szCs w:val="24"/>
          <w:lang w:eastAsia="ru-RU"/>
        </w:rPr>
        <w:t>делле</w:t>
      </w:r>
      <w:proofErr w:type="spellEnd"/>
      <w:r w:rsidRPr="008D0FEE">
        <w:rPr>
          <w:rFonts w:ascii="Times New Roman" w:eastAsia="Times New Roman" w:hAnsi="Times New Roman" w:cs="Times New Roman"/>
          <w:i/>
          <w:iCs/>
          <w:sz w:val="24"/>
          <w:szCs w:val="24"/>
          <w:lang w:eastAsia="ru-RU"/>
        </w:rPr>
        <w:t xml:space="preserve"> Колонне (де </w:t>
      </w:r>
      <w:proofErr w:type="spellStart"/>
      <w:r w:rsidRPr="008D0FEE">
        <w:rPr>
          <w:rFonts w:ascii="Times New Roman" w:eastAsia="Times New Roman" w:hAnsi="Times New Roman" w:cs="Times New Roman"/>
          <w:i/>
          <w:iCs/>
          <w:sz w:val="24"/>
          <w:szCs w:val="24"/>
          <w:lang w:eastAsia="ru-RU"/>
        </w:rPr>
        <w:t>Колумна</w:t>
      </w:r>
      <w:proofErr w:type="spellEnd"/>
      <w:r w:rsidRPr="008D0FEE">
        <w:rPr>
          <w:rFonts w:ascii="Times New Roman" w:eastAsia="Times New Roman" w:hAnsi="Times New Roman" w:cs="Times New Roman"/>
          <w:i/>
          <w:iCs/>
          <w:sz w:val="24"/>
          <w:szCs w:val="24"/>
          <w:lang w:eastAsia="ru-RU"/>
        </w:rPr>
        <w:t>)</w:t>
      </w:r>
      <w:r w:rsidRPr="008D0FEE">
        <w:rPr>
          <w:rFonts w:ascii="Times New Roman" w:eastAsia="Times New Roman" w:hAnsi="Times New Roman" w:cs="Times New Roman"/>
          <w:sz w:val="24"/>
          <w:szCs w:val="24"/>
          <w:lang w:eastAsia="ru-RU"/>
        </w:rPr>
        <w:t xml:space="preserve"> переложил текст последнего латинской прозой, с которой, в свою очередь, были сделаны в дальнейшем переводы на романские, германские и славянские языки. Переводились также произведения философского и утилитарно-прикладного содержания (сочинение Боэция, трактат </w:t>
      </w:r>
      <w:proofErr w:type="spellStart"/>
      <w:r w:rsidRPr="008D0FEE">
        <w:rPr>
          <w:rFonts w:ascii="Times New Roman" w:eastAsia="Times New Roman" w:hAnsi="Times New Roman" w:cs="Times New Roman"/>
          <w:sz w:val="24"/>
          <w:szCs w:val="24"/>
          <w:lang w:eastAsia="ru-RU"/>
        </w:rPr>
        <w:t>Вегеция</w:t>
      </w:r>
      <w:proofErr w:type="spellEnd"/>
      <w:r w:rsidRPr="008D0FEE">
        <w:rPr>
          <w:rFonts w:ascii="Times New Roman" w:eastAsia="Times New Roman" w:hAnsi="Times New Roman" w:cs="Times New Roman"/>
          <w:sz w:val="24"/>
          <w:szCs w:val="24"/>
          <w:lang w:eastAsia="ru-RU"/>
        </w:rPr>
        <w:t xml:space="preserve"> по военному искусству и т. д.). К XIV в. работа по передаче античного наследия усилилась; появились также переводы произведений Петрарки и Боккаччо. К этой эпохе относится деятельность епископа </w:t>
      </w:r>
      <w:r w:rsidRPr="008D0FEE">
        <w:rPr>
          <w:rFonts w:ascii="Times New Roman" w:eastAsia="Times New Roman" w:hAnsi="Times New Roman" w:cs="Times New Roman"/>
          <w:i/>
          <w:iCs/>
          <w:sz w:val="24"/>
          <w:szCs w:val="24"/>
          <w:lang w:eastAsia="ru-RU"/>
        </w:rPr>
        <w:t xml:space="preserve">Николая </w:t>
      </w:r>
      <w:proofErr w:type="spellStart"/>
      <w:r w:rsidRPr="008D0FEE">
        <w:rPr>
          <w:rFonts w:ascii="Times New Roman" w:eastAsia="Times New Roman" w:hAnsi="Times New Roman" w:cs="Times New Roman"/>
          <w:i/>
          <w:iCs/>
          <w:sz w:val="24"/>
          <w:szCs w:val="24"/>
          <w:lang w:eastAsia="ru-RU"/>
        </w:rPr>
        <w:t>Оресма</w:t>
      </w:r>
      <w:proofErr w:type="spellEnd"/>
      <w:r w:rsidRPr="008D0FEE">
        <w:rPr>
          <w:rFonts w:ascii="Times New Roman" w:eastAsia="Times New Roman" w:hAnsi="Times New Roman" w:cs="Times New Roman"/>
          <w:sz w:val="24"/>
          <w:szCs w:val="24"/>
          <w:lang w:eastAsia="ru-RU"/>
        </w:rPr>
        <w:t xml:space="preserve"> (1320? —1378), который по поручению короля Карла V Мудрого перевел с латинского языка труды Аристотеля, снабдив французский текст глоссами и комментариями и </w:t>
      </w:r>
      <w:proofErr w:type="gramStart"/>
      <w:r w:rsidRPr="008D0FEE">
        <w:rPr>
          <w:rFonts w:ascii="Times New Roman" w:eastAsia="Times New Roman" w:hAnsi="Times New Roman" w:cs="Times New Roman"/>
          <w:sz w:val="24"/>
          <w:szCs w:val="24"/>
          <w:lang w:eastAsia="ru-RU"/>
        </w:rPr>
        <w:t>способствовав</w:t>
      </w:r>
      <w:proofErr w:type="gramEnd"/>
      <w:r w:rsidRPr="008D0FEE">
        <w:rPr>
          <w:rFonts w:ascii="Times New Roman" w:eastAsia="Times New Roman" w:hAnsi="Times New Roman" w:cs="Times New Roman"/>
          <w:sz w:val="24"/>
          <w:szCs w:val="24"/>
          <w:lang w:eastAsia="ru-RU"/>
        </w:rPr>
        <w:t xml:space="preserve"> тем самым обогащению научно-технической терминологии. Не меньшее значение имела деятельность </w:t>
      </w:r>
      <w:r w:rsidRPr="008D0FEE">
        <w:rPr>
          <w:rFonts w:ascii="Times New Roman" w:eastAsia="Times New Roman" w:hAnsi="Times New Roman" w:cs="Times New Roman"/>
          <w:i/>
          <w:iCs/>
          <w:sz w:val="24"/>
          <w:szCs w:val="24"/>
          <w:lang w:eastAsia="ru-RU"/>
        </w:rPr>
        <w:t xml:space="preserve">Рауля де </w:t>
      </w:r>
      <w:proofErr w:type="spellStart"/>
      <w:r w:rsidRPr="008D0FEE">
        <w:rPr>
          <w:rFonts w:ascii="Times New Roman" w:eastAsia="Times New Roman" w:hAnsi="Times New Roman" w:cs="Times New Roman"/>
          <w:i/>
          <w:iCs/>
          <w:sz w:val="24"/>
          <w:szCs w:val="24"/>
          <w:lang w:eastAsia="ru-RU"/>
        </w:rPr>
        <w:t>Преля</w:t>
      </w:r>
      <w:proofErr w:type="spellEnd"/>
      <w:r w:rsidRPr="008D0FEE">
        <w:rPr>
          <w:rFonts w:ascii="Times New Roman" w:eastAsia="Times New Roman" w:hAnsi="Times New Roman" w:cs="Times New Roman"/>
          <w:sz w:val="24"/>
          <w:szCs w:val="24"/>
          <w:lang w:eastAsia="ru-RU"/>
        </w:rPr>
        <w:t>, с именем которого связан перевод сочинения Августина «О граде Божьем» и создание французской версии Священного Писания. В предисловии к первому из них переводчик указывает на трудность стоявшей перед ним задачи (из-за чего в тексте возможно множество ошибок, за которые он просит прощения у читателей), а также обосновывает необходимость отхода от буквального следования оригиналу, без чего нельзя достичь необходимой ясности и понятности содержания. В посвящении к переводу Библии (сам текст последнего до нас не дошел) де Прель также отмечает, что ему приходилось убирать и сокращать некоторые длинноты и повторы и вводить разъяснения труднодоступных мест. Такое не совсем обычное отношение к сакральному тексту часто объясняют тем, что перевод предназначался непосредственно для короля, желавшего самостоятельно разобраться в содержании Священного Писания.</w:t>
      </w:r>
      <w:r w:rsidRPr="008D0FEE">
        <w:rPr>
          <w:rFonts w:ascii="Times New Roman" w:eastAsia="Times New Roman" w:hAnsi="Times New Roman" w:cs="Times New Roman"/>
          <w:sz w:val="24"/>
          <w:szCs w:val="24"/>
          <w:lang w:eastAsia="ru-RU"/>
        </w:rPr>
        <w:br/>
        <w:t>    Весьма большой интенсивностью отличалась переводческая деятельность в средневековой Испании. Здесь особо важную роль сыграл король Альфонсо Х (1226?—1284), внесший большой вклад в развитие испанской культуры.</w:t>
      </w:r>
      <w:r w:rsidRPr="008D0FEE">
        <w:rPr>
          <w:rFonts w:ascii="Times New Roman" w:eastAsia="Times New Roman" w:hAnsi="Times New Roman" w:cs="Times New Roman"/>
          <w:sz w:val="24"/>
          <w:szCs w:val="24"/>
          <w:lang w:eastAsia="ru-RU"/>
        </w:rPr>
        <w:br/>
        <w:t xml:space="preserve">    В XII–XIII вв. развивается переводная литература в Италии. Среди крупнейших деятелей этой эпохи называют имя </w:t>
      </w:r>
      <w:proofErr w:type="spellStart"/>
      <w:r w:rsidRPr="008D0FEE">
        <w:rPr>
          <w:rFonts w:ascii="Times New Roman" w:eastAsia="Times New Roman" w:hAnsi="Times New Roman" w:cs="Times New Roman"/>
          <w:i/>
          <w:iCs/>
          <w:sz w:val="24"/>
          <w:szCs w:val="24"/>
          <w:lang w:eastAsia="ru-RU"/>
        </w:rPr>
        <w:t>Брунетто</w:t>
      </w:r>
      <w:proofErr w:type="spellEnd"/>
      <w:r w:rsidRPr="008D0FEE">
        <w:rPr>
          <w:rFonts w:ascii="Times New Roman" w:eastAsia="Times New Roman" w:hAnsi="Times New Roman" w:cs="Times New Roman"/>
          <w:i/>
          <w:iCs/>
          <w:sz w:val="24"/>
          <w:szCs w:val="24"/>
          <w:lang w:eastAsia="ru-RU"/>
        </w:rPr>
        <w:t xml:space="preserve"> </w:t>
      </w:r>
      <w:proofErr w:type="spellStart"/>
      <w:r w:rsidRPr="008D0FEE">
        <w:rPr>
          <w:rFonts w:ascii="Times New Roman" w:eastAsia="Times New Roman" w:hAnsi="Times New Roman" w:cs="Times New Roman"/>
          <w:i/>
          <w:iCs/>
          <w:sz w:val="24"/>
          <w:szCs w:val="24"/>
          <w:lang w:eastAsia="ru-RU"/>
        </w:rPr>
        <w:t>Латини</w:t>
      </w:r>
      <w:proofErr w:type="spellEnd"/>
      <w:r w:rsidRPr="008D0FEE">
        <w:rPr>
          <w:rFonts w:ascii="Times New Roman" w:eastAsia="Times New Roman" w:hAnsi="Times New Roman" w:cs="Times New Roman"/>
          <w:sz w:val="24"/>
          <w:szCs w:val="24"/>
          <w:lang w:eastAsia="ru-RU"/>
        </w:rPr>
        <w:t xml:space="preserve"> (около 1220–1294), воссоздавшего на родном языке произведения Цицерона, Саллюстия, Тита Ливия и его современника </w:t>
      </w:r>
      <w:proofErr w:type="spellStart"/>
      <w:r w:rsidRPr="008D0FEE">
        <w:rPr>
          <w:rFonts w:ascii="Times New Roman" w:eastAsia="Times New Roman" w:hAnsi="Times New Roman" w:cs="Times New Roman"/>
          <w:i/>
          <w:iCs/>
          <w:sz w:val="24"/>
          <w:szCs w:val="24"/>
          <w:lang w:eastAsia="ru-RU"/>
        </w:rPr>
        <w:t>Боно</w:t>
      </w:r>
      <w:proofErr w:type="spellEnd"/>
      <w:r w:rsidRPr="008D0FEE">
        <w:rPr>
          <w:rFonts w:ascii="Times New Roman" w:eastAsia="Times New Roman" w:hAnsi="Times New Roman" w:cs="Times New Roman"/>
          <w:i/>
          <w:iCs/>
          <w:sz w:val="24"/>
          <w:szCs w:val="24"/>
          <w:lang w:eastAsia="ru-RU"/>
        </w:rPr>
        <w:t xml:space="preserve"> </w:t>
      </w:r>
      <w:proofErr w:type="spellStart"/>
      <w:r w:rsidRPr="008D0FEE">
        <w:rPr>
          <w:rFonts w:ascii="Times New Roman" w:eastAsia="Times New Roman" w:hAnsi="Times New Roman" w:cs="Times New Roman"/>
          <w:i/>
          <w:iCs/>
          <w:sz w:val="24"/>
          <w:szCs w:val="24"/>
          <w:lang w:eastAsia="ru-RU"/>
        </w:rPr>
        <w:t>Джамбони</w:t>
      </w:r>
      <w:proofErr w:type="spellEnd"/>
      <w:r w:rsidRPr="008D0FEE">
        <w:rPr>
          <w:rFonts w:ascii="Times New Roman" w:eastAsia="Times New Roman" w:hAnsi="Times New Roman" w:cs="Times New Roman"/>
          <w:sz w:val="24"/>
          <w:szCs w:val="24"/>
          <w:lang w:eastAsia="ru-RU"/>
        </w:rPr>
        <w:t xml:space="preserve">, переводившего </w:t>
      </w:r>
      <w:proofErr w:type="spellStart"/>
      <w:r w:rsidRPr="008D0FEE">
        <w:rPr>
          <w:rFonts w:ascii="Times New Roman" w:eastAsia="Times New Roman" w:hAnsi="Times New Roman" w:cs="Times New Roman"/>
          <w:sz w:val="24"/>
          <w:szCs w:val="24"/>
          <w:lang w:eastAsia="ru-RU"/>
        </w:rPr>
        <w:t>Орозия</w:t>
      </w:r>
      <w:proofErr w:type="spellEnd"/>
      <w:r w:rsidRPr="008D0FEE">
        <w:rPr>
          <w:rFonts w:ascii="Times New Roman" w:eastAsia="Times New Roman" w:hAnsi="Times New Roman" w:cs="Times New Roman"/>
          <w:sz w:val="24"/>
          <w:szCs w:val="24"/>
          <w:lang w:eastAsia="ru-RU"/>
        </w:rPr>
        <w:t xml:space="preserve">, </w:t>
      </w:r>
      <w:proofErr w:type="spellStart"/>
      <w:r w:rsidRPr="008D0FEE">
        <w:rPr>
          <w:rFonts w:ascii="Times New Roman" w:eastAsia="Times New Roman" w:hAnsi="Times New Roman" w:cs="Times New Roman"/>
          <w:sz w:val="24"/>
          <w:szCs w:val="24"/>
          <w:lang w:eastAsia="ru-RU"/>
        </w:rPr>
        <w:t>Вегеция</w:t>
      </w:r>
      <w:proofErr w:type="spellEnd"/>
      <w:r w:rsidRPr="008D0FEE">
        <w:rPr>
          <w:rFonts w:ascii="Times New Roman" w:eastAsia="Times New Roman" w:hAnsi="Times New Roman" w:cs="Times New Roman"/>
          <w:sz w:val="24"/>
          <w:szCs w:val="24"/>
          <w:lang w:eastAsia="ru-RU"/>
        </w:rPr>
        <w:t xml:space="preserve"> и других авторов.</w:t>
      </w:r>
      <w:r w:rsidRPr="008D0FEE">
        <w:rPr>
          <w:rFonts w:ascii="Times New Roman" w:eastAsia="Times New Roman" w:hAnsi="Times New Roman" w:cs="Times New Roman"/>
          <w:sz w:val="24"/>
          <w:szCs w:val="24"/>
          <w:lang w:eastAsia="ru-RU"/>
        </w:rPr>
        <w:br/>
        <w:t xml:space="preserve">    По проблемам перевода высказывался и величайший итальянский поэт, стоявший на </w:t>
      </w:r>
      <w:r w:rsidRPr="008D0FEE">
        <w:rPr>
          <w:rFonts w:ascii="Times New Roman" w:eastAsia="Times New Roman" w:hAnsi="Times New Roman" w:cs="Times New Roman"/>
          <w:sz w:val="24"/>
          <w:szCs w:val="24"/>
          <w:lang w:eastAsia="ru-RU"/>
        </w:rPr>
        <w:lastRenderedPageBreak/>
        <w:t>рубеже Средневековья и Новог</w:t>
      </w:r>
      <w:bookmarkStart w:id="11" w:name="_GoBack"/>
      <w:bookmarkEnd w:id="11"/>
      <w:r w:rsidRPr="008D0FEE">
        <w:rPr>
          <w:rFonts w:ascii="Times New Roman" w:eastAsia="Times New Roman" w:hAnsi="Times New Roman" w:cs="Times New Roman"/>
          <w:sz w:val="24"/>
          <w:szCs w:val="24"/>
          <w:lang w:eastAsia="ru-RU"/>
        </w:rPr>
        <w:t xml:space="preserve">о времени, создатель «Божественной комедии» </w:t>
      </w:r>
      <w:r w:rsidRPr="008D0FEE">
        <w:rPr>
          <w:rFonts w:ascii="Times New Roman" w:eastAsia="Times New Roman" w:hAnsi="Times New Roman" w:cs="Times New Roman"/>
          <w:i/>
          <w:iCs/>
          <w:sz w:val="24"/>
          <w:szCs w:val="24"/>
          <w:lang w:eastAsia="ru-RU"/>
        </w:rPr>
        <w:t>Данте Алигьери</w:t>
      </w:r>
      <w:r w:rsidRPr="008D0FEE">
        <w:rPr>
          <w:rFonts w:ascii="Times New Roman" w:eastAsia="Times New Roman" w:hAnsi="Times New Roman" w:cs="Times New Roman"/>
          <w:sz w:val="24"/>
          <w:szCs w:val="24"/>
          <w:lang w:eastAsia="ru-RU"/>
        </w:rPr>
        <w:t xml:space="preserve"> (1265–1321), с именем которого принято связывать зарождение переводческого скептицизма. В отличие от своего старшего современника Роджера Бэкона, указывавшего на сложности при передаче научной литературы и связывавшего их с понятийно-терминологической стороной языка, Данте обращает внимание в первую очередь на эстетические моменты, проявляющиеся при переводе художественного (точнее, поэтического) текста. «Пусть каждый знает, – писал он в трактате «Пир», – что ни одно произведение, связанное и подчиненное законам ритма, не может быть переложено со своего языка на другой без нарушений всей его сладости и гармонии. В этом причина, почему Гомер не переводился с </w:t>
      </w:r>
      <w:proofErr w:type="gramStart"/>
      <w:r w:rsidRPr="008D0FEE">
        <w:rPr>
          <w:rFonts w:ascii="Times New Roman" w:eastAsia="Times New Roman" w:hAnsi="Times New Roman" w:cs="Times New Roman"/>
          <w:sz w:val="24"/>
          <w:szCs w:val="24"/>
          <w:lang w:eastAsia="ru-RU"/>
        </w:rPr>
        <w:t>греческого</w:t>
      </w:r>
      <w:proofErr w:type="gramEnd"/>
      <w:r w:rsidRPr="008D0FEE">
        <w:rPr>
          <w:rFonts w:ascii="Times New Roman" w:eastAsia="Times New Roman" w:hAnsi="Times New Roman" w:cs="Times New Roman"/>
          <w:sz w:val="24"/>
          <w:szCs w:val="24"/>
          <w:lang w:eastAsia="ru-RU"/>
        </w:rPr>
        <w:t xml:space="preserve"> на латинский, подобно другим сочинениям, дошедшим до нас от греков. И такова причина, почему стихи Псалтыри лишены сладости музыки и гармонии; ибо они были переведены с </w:t>
      </w:r>
      <w:proofErr w:type="gramStart"/>
      <w:r w:rsidRPr="008D0FEE">
        <w:rPr>
          <w:rFonts w:ascii="Times New Roman" w:eastAsia="Times New Roman" w:hAnsi="Times New Roman" w:cs="Times New Roman"/>
          <w:sz w:val="24"/>
          <w:szCs w:val="24"/>
          <w:lang w:eastAsia="ru-RU"/>
        </w:rPr>
        <w:t>еврейского</w:t>
      </w:r>
      <w:proofErr w:type="gramEnd"/>
      <w:r w:rsidRPr="008D0FEE">
        <w:rPr>
          <w:rFonts w:ascii="Times New Roman" w:eastAsia="Times New Roman" w:hAnsi="Times New Roman" w:cs="Times New Roman"/>
          <w:sz w:val="24"/>
          <w:szCs w:val="24"/>
          <w:lang w:eastAsia="ru-RU"/>
        </w:rPr>
        <w:t xml:space="preserve"> на греческий, а с греческого на латинский, и уже в первом переводе вся сладость исчезла».</w:t>
      </w:r>
      <w:r w:rsidRPr="008D0FEE">
        <w:rPr>
          <w:rFonts w:ascii="Times New Roman" w:eastAsia="Times New Roman" w:hAnsi="Times New Roman" w:cs="Times New Roman"/>
          <w:sz w:val="24"/>
          <w:szCs w:val="24"/>
          <w:lang w:eastAsia="ru-RU"/>
        </w:rPr>
        <w:br/>
        <w:t xml:space="preserve">    Возвращаясь к той роли, которую сыграла для развития итальянской культуры XIII в. переводческая деятельность, обращают внимание на вклад, внесенный ею в развитие литературного языка и выработке его норм. </w:t>
      </w:r>
      <w:proofErr w:type="spellStart"/>
      <w:proofErr w:type="gramStart"/>
      <w:r w:rsidRPr="008D0FEE">
        <w:rPr>
          <w:rFonts w:ascii="Times New Roman" w:eastAsia="Times New Roman" w:hAnsi="Times New Roman" w:cs="Times New Roman"/>
          <w:sz w:val="24"/>
          <w:szCs w:val="24"/>
          <w:lang w:eastAsia="ru-RU"/>
        </w:rPr>
        <w:t>Вольгаре</w:t>
      </w:r>
      <w:proofErr w:type="spellEnd"/>
      <w:r w:rsidRPr="008D0FEE">
        <w:rPr>
          <w:rFonts w:ascii="Times New Roman" w:eastAsia="Times New Roman" w:hAnsi="Times New Roman" w:cs="Times New Roman"/>
          <w:sz w:val="24"/>
          <w:szCs w:val="24"/>
          <w:lang w:eastAsia="ru-RU"/>
        </w:rPr>
        <w:t xml:space="preserve"> («народный» язык, противопоставляемый «ученой» латыни) постепенно расширил сферу своего функционирования, и его права горячо отстаивал в своем трактате «О народном красноречии» (написанном, правда, по-латыни) сам Данте Алигьери.</w:t>
      </w:r>
      <w:proofErr w:type="gramEnd"/>
      <w:r w:rsidRPr="008D0FEE">
        <w:rPr>
          <w:rFonts w:ascii="Times New Roman" w:eastAsia="Times New Roman" w:hAnsi="Times New Roman" w:cs="Times New Roman"/>
          <w:sz w:val="24"/>
          <w:szCs w:val="24"/>
          <w:lang w:eastAsia="ru-RU"/>
        </w:rPr>
        <w:t xml:space="preserve"> Однако последующее XIV столетие вносит в сложившуюся ситуацию существенные коррективы, связанные с наступлением новой исторической эпохи – Возрождения, родиной которого по праву считается именно Италия.</w:t>
      </w:r>
    </w:p>
    <w:sectPr w:rsidR="008D0FEE" w:rsidRPr="008D0FE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406B"/>
    <w:rsid w:val="00265F8B"/>
    <w:rsid w:val="00347588"/>
    <w:rsid w:val="008D0FEE"/>
    <w:rsid w:val="00F640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6211547">
      <w:bodyDiv w:val="1"/>
      <w:marLeft w:val="0"/>
      <w:marRight w:val="0"/>
      <w:marTop w:val="0"/>
      <w:marBottom w:val="0"/>
      <w:divBdr>
        <w:top w:val="none" w:sz="0" w:space="0" w:color="auto"/>
        <w:left w:val="none" w:sz="0" w:space="0" w:color="auto"/>
        <w:bottom w:val="none" w:sz="0" w:space="0" w:color="auto"/>
        <w:right w:val="none" w:sz="0" w:space="0" w:color="auto"/>
      </w:divBdr>
      <w:divsChild>
        <w:div w:id="740903518">
          <w:marLeft w:val="0"/>
          <w:marRight w:val="0"/>
          <w:marTop w:val="0"/>
          <w:marBottom w:val="0"/>
          <w:divBdr>
            <w:top w:val="none" w:sz="0" w:space="0" w:color="auto"/>
            <w:left w:val="none" w:sz="0" w:space="0" w:color="auto"/>
            <w:bottom w:val="none" w:sz="0" w:space="0" w:color="auto"/>
            <w:right w:val="none" w:sz="0" w:space="0" w:color="auto"/>
          </w:divBdr>
          <w:divsChild>
            <w:div w:id="1931154932">
              <w:marLeft w:val="0"/>
              <w:marRight w:val="0"/>
              <w:marTop w:val="0"/>
              <w:marBottom w:val="0"/>
              <w:divBdr>
                <w:top w:val="none" w:sz="0" w:space="0" w:color="auto"/>
                <w:left w:val="none" w:sz="0" w:space="0" w:color="auto"/>
                <w:bottom w:val="none" w:sz="0" w:space="0" w:color="auto"/>
                <w:right w:val="none" w:sz="0" w:space="0" w:color="auto"/>
              </w:divBdr>
            </w:div>
            <w:div w:id="1185560644">
              <w:marLeft w:val="0"/>
              <w:marRight w:val="0"/>
              <w:marTop w:val="0"/>
              <w:marBottom w:val="0"/>
              <w:divBdr>
                <w:top w:val="none" w:sz="0" w:space="0" w:color="auto"/>
                <w:left w:val="none" w:sz="0" w:space="0" w:color="auto"/>
                <w:bottom w:val="none" w:sz="0" w:space="0" w:color="auto"/>
                <w:right w:val="none" w:sz="0" w:space="0" w:color="auto"/>
              </w:divBdr>
            </w:div>
            <w:div w:id="869151128">
              <w:marLeft w:val="0"/>
              <w:marRight w:val="0"/>
              <w:marTop w:val="0"/>
              <w:marBottom w:val="0"/>
              <w:divBdr>
                <w:top w:val="none" w:sz="0" w:space="0" w:color="auto"/>
                <w:left w:val="none" w:sz="0" w:space="0" w:color="auto"/>
                <w:bottom w:val="none" w:sz="0" w:space="0" w:color="auto"/>
                <w:right w:val="none" w:sz="0" w:space="0" w:color="auto"/>
              </w:divBdr>
            </w:div>
            <w:div w:id="829558501">
              <w:marLeft w:val="0"/>
              <w:marRight w:val="0"/>
              <w:marTop w:val="0"/>
              <w:marBottom w:val="0"/>
              <w:divBdr>
                <w:top w:val="none" w:sz="0" w:space="0" w:color="auto"/>
                <w:left w:val="none" w:sz="0" w:space="0" w:color="auto"/>
                <w:bottom w:val="none" w:sz="0" w:space="0" w:color="auto"/>
                <w:right w:val="none" w:sz="0" w:space="0" w:color="auto"/>
              </w:divBdr>
            </w:div>
            <w:div w:id="4984658">
              <w:marLeft w:val="0"/>
              <w:marRight w:val="0"/>
              <w:marTop w:val="0"/>
              <w:marBottom w:val="0"/>
              <w:divBdr>
                <w:top w:val="none" w:sz="0" w:space="0" w:color="auto"/>
                <w:left w:val="none" w:sz="0" w:space="0" w:color="auto"/>
                <w:bottom w:val="none" w:sz="0" w:space="0" w:color="auto"/>
                <w:right w:val="none" w:sz="0" w:space="0" w:color="auto"/>
              </w:divBdr>
            </w:div>
            <w:div w:id="1254238880">
              <w:marLeft w:val="0"/>
              <w:marRight w:val="0"/>
              <w:marTop w:val="0"/>
              <w:marBottom w:val="0"/>
              <w:divBdr>
                <w:top w:val="none" w:sz="0" w:space="0" w:color="auto"/>
                <w:left w:val="none" w:sz="0" w:space="0" w:color="auto"/>
                <w:bottom w:val="none" w:sz="0" w:space="0" w:color="auto"/>
                <w:right w:val="none" w:sz="0" w:space="0" w:color="auto"/>
              </w:divBdr>
            </w:div>
            <w:div w:id="1339045834">
              <w:marLeft w:val="0"/>
              <w:marRight w:val="0"/>
              <w:marTop w:val="0"/>
              <w:marBottom w:val="0"/>
              <w:divBdr>
                <w:top w:val="none" w:sz="0" w:space="0" w:color="auto"/>
                <w:left w:val="none" w:sz="0" w:space="0" w:color="auto"/>
                <w:bottom w:val="none" w:sz="0" w:space="0" w:color="auto"/>
                <w:right w:val="none" w:sz="0" w:space="0" w:color="auto"/>
              </w:divBdr>
            </w:div>
            <w:div w:id="1496452289">
              <w:marLeft w:val="0"/>
              <w:marRight w:val="0"/>
              <w:marTop w:val="0"/>
              <w:marBottom w:val="0"/>
              <w:divBdr>
                <w:top w:val="none" w:sz="0" w:space="0" w:color="auto"/>
                <w:left w:val="none" w:sz="0" w:space="0" w:color="auto"/>
                <w:bottom w:val="none" w:sz="0" w:space="0" w:color="auto"/>
                <w:right w:val="none" w:sz="0" w:space="0" w:color="auto"/>
              </w:divBdr>
            </w:div>
            <w:div w:id="1412193204">
              <w:marLeft w:val="0"/>
              <w:marRight w:val="0"/>
              <w:marTop w:val="0"/>
              <w:marBottom w:val="0"/>
              <w:divBdr>
                <w:top w:val="none" w:sz="0" w:space="0" w:color="auto"/>
                <w:left w:val="none" w:sz="0" w:space="0" w:color="auto"/>
                <w:bottom w:val="none" w:sz="0" w:space="0" w:color="auto"/>
                <w:right w:val="none" w:sz="0" w:space="0" w:color="auto"/>
              </w:divBdr>
            </w:div>
            <w:div w:id="1975063403">
              <w:marLeft w:val="0"/>
              <w:marRight w:val="0"/>
              <w:marTop w:val="0"/>
              <w:marBottom w:val="0"/>
              <w:divBdr>
                <w:top w:val="none" w:sz="0" w:space="0" w:color="auto"/>
                <w:left w:val="none" w:sz="0" w:space="0" w:color="auto"/>
                <w:bottom w:val="none" w:sz="0" w:space="0" w:color="auto"/>
                <w:right w:val="none" w:sz="0" w:space="0" w:color="auto"/>
              </w:divBdr>
            </w:div>
            <w:div w:id="135227400">
              <w:marLeft w:val="0"/>
              <w:marRight w:val="0"/>
              <w:marTop w:val="0"/>
              <w:marBottom w:val="0"/>
              <w:divBdr>
                <w:top w:val="none" w:sz="0" w:space="0" w:color="auto"/>
                <w:left w:val="none" w:sz="0" w:space="0" w:color="auto"/>
                <w:bottom w:val="none" w:sz="0" w:space="0" w:color="auto"/>
                <w:right w:val="none" w:sz="0" w:space="0" w:color="auto"/>
              </w:divBdr>
            </w:div>
          </w:divsChild>
        </w:div>
        <w:div w:id="1349986963">
          <w:marLeft w:val="0"/>
          <w:marRight w:val="0"/>
          <w:marTop w:val="0"/>
          <w:marBottom w:val="0"/>
          <w:divBdr>
            <w:top w:val="none" w:sz="0" w:space="0" w:color="auto"/>
            <w:left w:val="none" w:sz="0" w:space="0" w:color="auto"/>
            <w:bottom w:val="none" w:sz="0" w:space="0" w:color="auto"/>
            <w:right w:val="none" w:sz="0" w:space="0" w:color="auto"/>
          </w:divBdr>
          <w:divsChild>
            <w:div w:id="101150890">
              <w:marLeft w:val="0"/>
              <w:marRight w:val="0"/>
              <w:marTop w:val="0"/>
              <w:marBottom w:val="0"/>
              <w:divBdr>
                <w:top w:val="none" w:sz="0" w:space="0" w:color="auto"/>
                <w:left w:val="none" w:sz="0" w:space="0" w:color="auto"/>
                <w:bottom w:val="none" w:sz="0" w:space="0" w:color="auto"/>
                <w:right w:val="none" w:sz="0" w:space="0" w:color="auto"/>
              </w:divBdr>
            </w:div>
            <w:div w:id="1444691340">
              <w:marLeft w:val="0"/>
              <w:marRight w:val="0"/>
              <w:marTop w:val="0"/>
              <w:marBottom w:val="0"/>
              <w:divBdr>
                <w:top w:val="none" w:sz="0" w:space="0" w:color="auto"/>
                <w:left w:val="none" w:sz="0" w:space="0" w:color="auto"/>
                <w:bottom w:val="none" w:sz="0" w:space="0" w:color="auto"/>
                <w:right w:val="none" w:sz="0" w:space="0" w:color="auto"/>
              </w:divBdr>
            </w:div>
            <w:div w:id="840386652">
              <w:marLeft w:val="0"/>
              <w:marRight w:val="0"/>
              <w:marTop w:val="0"/>
              <w:marBottom w:val="0"/>
              <w:divBdr>
                <w:top w:val="none" w:sz="0" w:space="0" w:color="auto"/>
                <w:left w:val="none" w:sz="0" w:space="0" w:color="auto"/>
                <w:bottom w:val="none" w:sz="0" w:space="0" w:color="auto"/>
                <w:right w:val="none" w:sz="0" w:space="0" w:color="auto"/>
              </w:divBdr>
            </w:div>
            <w:div w:id="493497883">
              <w:marLeft w:val="0"/>
              <w:marRight w:val="0"/>
              <w:marTop w:val="0"/>
              <w:marBottom w:val="0"/>
              <w:divBdr>
                <w:top w:val="none" w:sz="0" w:space="0" w:color="auto"/>
                <w:left w:val="none" w:sz="0" w:space="0" w:color="auto"/>
                <w:bottom w:val="none" w:sz="0" w:space="0" w:color="auto"/>
                <w:right w:val="none" w:sz="0" w:space="0" w:color="auto"/>
              </w:divBdr>
            </w:div>
            <w:div w:id="1440098491">
              <w:marLeft w:val="0"/>
              <w:marRight w:val="0"/>
              <w:marTop w:val="0"/>
              <w:marBottom w:val="0"/>
              <w:divBdr>
                <w:top w:val="none" w:sz="0" w:space="0" w:color="auto"/>
                <w:left w:val="none" w:sz="0" w:space="0" w:color="auto"/>
                <w:bottom w:val="none" w:sz="0" w:space="0" w:color="auto"/>
                <w:right w:val="none" w:sz="0" w:space="0" w:color="auto"/>
              </w:divBdr>
            </w:div>
            <w:div w:id="761948112">
              <w:marLeft w:val="0"/>
              <w:marRight w:val="0"/>
              <w:marTop w:val="0"/>
              <w:marBottom w:val="0"/>
              <w:divBdr>
                <w:top w:val="none" w:sz="0" w:space="0" w:color="auto"/>
                <w:left w:val="none" w:sz="0" w:space="0" w:color="auto"/>
                <w:bottom w:val="none" w:sz="0" w:space="0" w:color="auto"/>
                <w:right w:val="none" w:sz="0" w:space="0" w:color="auto"/>
              </w:divBdr>
            </w:div>
            <w:div w:id="1271815637">
              <w:marLeft w:val="0"/>
              <w:marRight w:val="0"/>
              <w:marTop w:val="0"/>
              <w:marBottom w:val="0"/>
              <w:divBdr>
                <w:top w:val="none" w:sz="0" w:space="0" w:color="auto"/>
                <w:left w:val="none" w:sz="0" w:space="0" w:color="auto"/>
                <w:bottom w:val="none" w:sz="0" w:space="0" w:color="auto"/>
                <w:right w:val="none" w:sz="0" w:space="0" w:color="auto"/>
              </w:divBdr>
            </w:div>
          </w:divsChild>
        </w:div>
        <w:div w:id="1457019482">
          <w:marLeft w:val="0"/>
          <w:marRight w:val="0"/>
          <w:marTop w:val="0"/>
          <w:marBottom w:val="0"/>
          <w:divBdr>
            <w:top w:val="none" w:sz="0" w:space="0" w:color="auto"/>
            <w:left w:val="none" w:sz="0" w:space="0" w:color="auto"/>
            <w:bottom w:val="none" w:sz="0" w:space="0" w:color="auto"/>
            <w:right w:val="none" w:sz="0" w:space="0" w:color="auto"/>
          </w:divBdr>
          <w:divsChild>
            <w:div w:id="1650744253">
              <w:marLeft w:val="0"/>
              <w:marRight w:val="0"/>
              <w:marTop w:val="0"/>
              <w:marBottom w:val="0"/>
              <w:divBdr>
                <w:top w:val="none" w:sz="0" w:space="0" w:color="auto"/>
                <w:left w:val="none" w:sz="0" w:space="0" w:color="auto"/>
                <w:bottom w:val="none" w:sz="0" w:space="0" w:color="auto"/>
                <w:right w:val="none" w:sz="0" w:space="0" w:color="auto"/>
              </w:divBdr>
            </w:div>
            <w:div w:id="207110783">
              <w:marLeft w:val="0"/>
              <w:marRight w:val="0"/>
              <w:marTop w:val="0"/>
              <w:marBottom w:val="0"/>
              <w:divBdr>
                <w:top w:val="none" w:sz="0" w:space="0" w:color="auto"/>
                <w:left w:val="none" w:sz="0" w:space="0" w:color="auto"/>
                <w:bottom w:val="none" w:sz="0" w:space="0" w:color="auto"/>
                <w:right w:val="none" w:sz="0" w:space="0" w:color="auto"/>
              </w:divBdr>
            </w:div>
            <w:div w:id="533663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14</Pages>
  <Words>7476</Words>
  <Characters>42618</Characters>
  <Application>Microsoft Office Word</Application>
  <DocSecurity>0</DocSecurity>
  <Lines>355</Lines>
  <Paragraphs>99</Paragraphs>
  <ScaleCrop>false</ScaleCrop>
  <Company/>
  <LinksUpToDate>false</LinksUpToDate>
  <CharactersWithSpaces>49995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Slava</dc:creator>
  <cp:keywords/>
  <dc:description/>
  <cp:lastModifiedBy>Slava</cp:lastModifiedBy>
  <cp:revision>3</cp:revision>
  <dcterms:created xsi:type="dcterms:W3CDTF">2015-02-13T05:57:00Z</dcterms:created>
  <dcterms:modified xsi:type="dcterms:W3CDTF">2015-02-13T06:03:00Z</dcterms:modified>
</cp:coreProperties>
</file>