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35B3" w:rsidRDefault="00FA35B3" w:rsidP="00B57EC0">
      <w:r>
        <w:t xml:space="preserve">Вопросы для </w:t>
      </w:r>
      <w:r w:rsidR="00E34CB4">
        <w:t>экзамена</w:t>
      </w:r>
      <w:bookmarkStart w:id="0" w:name="_GoBack"/>
      <w:bookmarkEnd w:id="0"/>
      <w:r>
        <w:t>.</w:t>
      </w:r>
    </w:p>
    <w:p w:rsidR="005E00BE" w:rsidRDefault="00B57EC0" w:rsidP="00B57EC0">
      <w:pPr>
        <w:pStyle w:val="a3"/>
        <w:numPr>
          <w:ilvl w:val="0"/>
          <w:numId w:val="1"/>
        </w:numPr>
      </w:pPr>
      <w:r>
        <w:t>Перевод  как разновидность межкультурной коммуникации. Виды перевода.</w:t>
      </w:r>
    </w:p>
    <w:p w:rsidR="00B57EC0" w:rsidRDefault="00B57EC0" w:rsidP="00B57EC0">
      <w:pPr>
        <w:pStyle w:val="a3"/>
        <w:numPr>
          <w:ilvl w:val="0"/>
          <w:numId w:val="1"/>
        </w:numPr>
      </w:pPr>
      <w:r>
        <w:t>Основные этапы истории перевода и науки о переводе.</w:t>
      </w:r>
    </w:p>
    <w:p w:rsidR="00B57EC0" w:rsidRDefault="00B57EC0" w:rsidP="00B57EC0">
      <w:pPr>
        <w:pStyle w:val="a3"/>
        <w:numPr>
          <w:ilvl w:val="0"/>
          <w:numId w:val="1"/>
        </w:numPr>
      </w:pPr>
      <w:r>
        <w:t>Переводческая эквивалентность.</w:t>
      </w:r>
    </w:p>
    <w:p w:rsidR="00FA35B3" w:rsidRPr="00B57EC0" w:rsidRDefault="00FA35B3" w:rsidP="00FA35B3">
      <w:pPr>
        <w:pStyle w:val="a3"/>
        <w:numPr>
          <w:ilvl w:val="0"/>
          <w:numId w:val="1"/>
        </w:numPr>
      </w:pPr>
      <w:r>
        <w:t>Уровни эквивалентности.</w:t>
      </w:r>
    </w:p>
    <w:p w:rsidR="00B57EC0" w:rsidRDefault="00B57EC0" w:rsidP="00B57EC0">
      <w:pPr>
        <w:pStyle w:val="a3"/>
        <w:numPr>
          <w:ilvl w:val="0"/>
          <w:numId w:val="1"/>
        </w:numPr>
      </w:pPr>
      <w:r>
        <w:t>Адекватность перевода.</w:t>
      </w:r>
    </w:p>
    <w:p w:rsidR="00B57EC0" w:rsidRDefault="00B57EC0" w:rsidP="00B57EC0">
      <w:pPr>
        <w:pStyle w:val="a3"/>
        <w:numPr>
          <w:ilvl w:val="0"/>
          <w:numId w:val="1"/>
        </w:numPr>
      </w:pPr>
      <w:r>
        <w:t>Лингвистические модели переводческой деятельности.</w:t>
      </w:r>
    </w:p>
    <w:p w:rsidR="00B57EC0" w:rsidRDefault="00B57EC0" w:rsidP="00B57EC0">
      <w:pPr>
        <w:pStyle w:val="a3"/>
        <w:numPr>
          <w:ilvl w:val="0"/>
          <w:numId w:val="1"/>
        </w:numPr>
      </w:pPr>
      <w:r>
        <w:t>Универсальные модели переводческой эквивалентности.</w:t>
      </w:r>
    </w:p>
    <w:p w:rsidR="00B57EC0" w:rsidRDefault="00B57EC0" w:rsidP="00B57EC0">
      <w:pPr>
        <w:pStyle w:val="a3"/>
        <w:numPr>
          <w:ilvl w:val="0"/>
          <w:numId w:val="1"/>
        </w:numPr>
      </w:pPr>
      <w:r>
        <w:t>Лексические трансформации.</w:t>
      </w:r>
    </w:p>
    <w:p w:rsidR="00FA35B3" w:rsidRDefault="00FA35B3" w:rsidP="00FA35B3">
      <w:pPr>
        <w:pStyle w:val="a3"/>
        <w:numPr>
          <w:ilvl w:val="0"/>
          <w:numId w:val="1"/>
        </w:numPr>
      </w:pPr>
      <w:r>
        <w:t>Грамматические трансформации, используемые при переводе.</w:t>
      </w:r>
    </w:p>
    <w:p w:rsidR="00B57EC0" w:rsidRDefault="00B57EC0" w:rsidP="00B57EC0">
      <w:pPr>
        <w:pStyle w:val="a3"/>
        <w:numPr>
          <w:ilvl w:val="0"/>
          <w:numId w:val="1"/>
        </w:numPr>
      </w:pPr>
      <w:r>
        <w:t>Стилистические приемы перевода.</w:t>
      </w:r>
    </w:p>
    <w:p w:rsidR="00B57EC0" w:rsidRDefault="00FA35B3" w:rsidP="00B57EC0">
      <w:pPr>
        <w:pStyle w:val="a3"/>
        <w:numPr>
          <w:ilvl w:val="0"/>
          <w:numId w:val="1"/>
        </w:numPr>
      </w:pPr>
      <w:r>
        <w:t>Перевод иноязычных вкраплений.</w:t>
      </w:r>
    </w:p>
    <w:p w:rsidR="00FA35B3" w:rsidRDefault="00FA35B3" w:rsidP="00B57EC0">
      <w:pPr>
        <w:pStyle w:val="a3"/>
        <w:numPr>
          <w:ilvl w:val="0"/>
          <w:numId w:val="1"/>
        </w:numPr>
      </w:pPr>
      <w:r>
        <w:t>Перевод ситуативных реалий.</w:t>
      </w:r>
    </w:p>
    <w:p w:rsidR="00FA35B3" w:rsidRDefault="00FA35B3" w:rsidP="00B57EC0">
      <w:pPr>
        <w:pStyle w:val="a3"/>
        <w:numPr>
          <w:ilvl w:val="0"/>
          <w:numId w:val="1"/>
        </w:numPr>
      </w:pPr>
      <w:r>
        <w:t>Перевод имен собственных.</w:t>
      </w:r>
    </w:p>
    <w:p w:rsidR="00FA35B3" w:rsidRDefault="00FA35B3" w:rsidP="00B57EC0">
      <w:pPr>
        <w:pStyle w:val="a3"/>
        <w:numPr>
          <w:ilvl w:val="0"/>
          <w:numId w:val="1"/>
        </w:numPr>
      </w:pPr>
      <w:r>
        <w:t>Перевод экзотизмов.</w:t>
      </w:r>
    </w:p>
    <w:p w:rsidR="00FA35B3" w:rsidRDefault="00FA35B3" w:rsidP="00B57EC0">
      <w:pPr>
        <w:pStyle w:val="a3"/>
        <w:numPr>
          <w:ilvl w:val="0"/>
          <w:numId w:val="1"/>
        </w:numPr>
      </w:pPr>
      <w:r>
        <w:t>Перевод фразеологических единиц.</w:t>
      </w:r>
    </w:p>
    <w:sectPr w:rsidR="00FA35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013C61"/>
    <w:multiLevelType w:val="hybridMultilevel"/>
    <w:tmpl w:val="9C027B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3CAB"/>
    <w:rsid w:val="002E3CAB"/>
    <w:rsid w:val="005E00BE"/>
    <w:rsid w:val="00B57EC0"/>
    <w:rsid w:val="00E34CB4"/>
    <w:rsid w:val="00FA3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57EC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57EC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86</Words>
  <Characters>493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Slava</dc:creator>
  <cp:keywords/>
  <dc:description/>
  <cp:lastModifiedBy>Slava</cp:lastModifiedBy>
  <cp:revision>3</cp:revision>
  <dcterms:created xsi:type="dcterms:W3CDTF">2012-12-10T09:34:00Z</dcterms:created>
  <dcterms:modified xsi:type="dcterms:W3CDTF">2013-05-16T04:37:00Z</dcterms:modified>
</cp:coreProperties>
</file>